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7C54" w14:textId="77777777" w:rsidR="004F0EE3" w:rsidRPr="003B434F" w:rsidRDefault="004F0EE3" w:rsidP="004F0EE3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3B434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3B434F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3B434F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3B434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Pure T24 E 1200 x 600 x 20 mm_NL</w:t>
      </w:r>
    </w:p>
    <w:p w14:paraId="01606AC0" w14:textId="77777777" w:rsidR="004F0EE3" w:rsidRPr="003B434F" w:rsidRDefault="004F0EE3" w:rsidP="004F0EE3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3B434F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3B434F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Pr="003B434F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proofErr w:type="spellEnd"/>
      <w:r w:rsidRPr="003B434F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  m²</w:t>
      </w:r>
      <w:r w:rsidRPr="003B434F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3B434F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3B434F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Pure T24 E 1200 x 600 x 20 mm</w:t>
      </w:r>
    </w:p>
    <w:p w14:paraId="6AEBFF1F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B434F">
        <w:rPr>
          <w:rFonts w:cstheme="minorHAnsi"/>
          <w:sz w:val="20"/>
          <w:szCs w:val="20"/>
        </w:rPr>
        <w:t>volgnr</w:t>
      </w:r>
      <w:proofErr w:type="spellEnd"/>
      <w:r w:rsidRPr="003B434F">
        <w:rPr>
          <w:rFonts w:cstheme="minorHAnsi"/>
          <w:sz w:val="20"/>
          <w:szCs w:val="20"/>
        </w:rPr>
        <w:t xml:space="preserve">.  </w:t>
      </w:r>
      <w:r w:rsidRPr="003B434F">
        <w:rPr>
          <w:rFonts w:cstheme="minorHAnsi"/>
          <w:noProof/>
          <w:sz w:val="20"/>
          <w:szCs w:val="20"/>
        </w:rPr>
        <w:t>1</w:t>
      </w:r>
    </w:p>
    <w:p w14:paraId="7AA72B04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A2A2D43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3F176A70" w14:textId="7E9AFD6A" w:rsidR="004F0EE3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 xml:space="preserve"> 2,8 kg/m²) op basis van onbrandbare en </w:t>
      </w:r>
      <w:r w:rsidRPr="00795106">
        <w:rPr>
          <w:rFonts w:cstheme="minorHAnsi"/>
          <w:noProof/>
          <w:sz w:val="20"/>
          <w:szCs w:val="20"/>
        </w:rPr>
        <w:t>kiemvrije rotswol (geclassificeerd conform EU-richtlijn 97/69 noot Q).</w:t>
      </w:r>
      <w:r w:rsidRPr="00795106">
        <w:rPr>
          <w:rFonts w:cstheme="minorHAnsi"/>
          <w:sz w:val="20"/>
          <w:szCs w:val="20"/>
        </w:rPr>
        <w:t xml:space="preserve"> </w:t>
      </w:r>
      <w:r w:rsidRPr="00795106">
        <w:rPr>
          <w:rFonts w:cstheme="minorHAnsi"/>
          <w:noProof/>
          <w:sz w:val="20"/>
          <w:szCs w:val="20"/>
        </w:rPr>
        <w:t xml:space="preserve">De plafondpanelen met </w:t>
      </w:r>
      <w:r w:rsidR="0065006B" w:rsidRPr="00795106">
        <w:rPr>
          <w:rFonts w:cstheme="minorHAnsi"/>
          <w:noProof/>
          <w:sz w:val="20"/>
          <w:szCs w:val="20"/>
        </w:rPr>
        <w:t>volledig dichtgespoten</w:t>
      </w:r>
      <w:r w:rsidRPr="00795106">
        <w:rPr>
          <w:rFonts w:cstheme="minorHAnsi"/>
          <w:noProof/>
          <w:sz w:val="20"/>
          <w:szCs w:val="20"/>
        </w:rPr>
        <w:t xml:space="preserve"> zijkanten</w:t>
      </w:r>
      <w:r w:rsidRPr="00795106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zijn aan de zichtzijde afgewerkt met een uiterst mat, glad en extreem wit mineraalvlies (gewicht afwerklaag ca.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 xml:space="preserve"> 230 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g/m²) type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Rockfon® CleanSpace™ Pure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of gelijkwaardig.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De rugzijde is afgewerkt met een naturel mineraalvlies.</w:t>
      </w:r>
      <w:r w:rsidRPr="003B434F">
        <w:rPr>
          <w:rFonts w:cstheme="minorHAnsi"/>
          <w:sz w:val="20"/>
          <w:szCs w:val="20"/>
        </w:rPr>
        <w:t xml:space="preserve"> </w:t>
      </w:r>
    </w:p>
    <w:p w14:paraId="29F055F6" w14:textId="77777777" w:rsidR="007A2F6E" w:rsidRPr="003B434F" w:rsidRDefault="007A2F6E" w:rsidP="004F0EE3">
      <w:pPr>
        <w:spacing w:after="0" w:line="240" w:lineRule="auto"/>
        <w:rPr>
          <w:noProof/>
        </w:rPr>
      </w:pPr>
    </w:p>
    <w:p w14:paraId="2A1C62A8" w14:textId="24072355" w:rsidR="00A148E3" w:rsidRPr="00795106" w:rsidRDefault="007A2F6E" w:rsidP="0065006B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</w:t>
      </w:r>
      <w:r w:rsidRPr="00745214">
        <w:rPr>
          <w:rFonts w:cstheme="minorHAnsi"/>
          <w:noProof/>
          <w:sz w:val="20"/>
          <w:szCs w:val="20"/>
        </w:rPr>
        <w:t>T24 Click 2890 Class D</w:t>
      </w:r>
      <w:r w:rsidRPr="00BF091F">
        <w:rPr>
          <w:rFonts w:cstheme="minorHAnsi"/>
          <w:noProof/>
          <w:sz w:val="20"/>
          <w:szCs w:val="20"/>
        </w:rPr>
        <w:t>, bestaande uit volledig gelakte hoofd- en dwarsprofielen (afmeting 24 x 38 mm) van gegalvaniseerd en gemoffeld staalfabrikaat</w:t>
      </w:r>
      <w:r w:rsidRPr="008C53F9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voorzien van een</w:t>
      </w:r>
      <w:r w:rsidRPr="00BF091F">
        <w:rPr>
          <w:rFonts w:cstheme="minorHAnsi"/>
          <w:noProof/>
          <w:sz w:val="20"/>
          <w:szCs w:val="20"/>
        </w:rPr>
        <w:t xml:space="preserve"> extra </w:t>
      </w:r>
      <w:r w:rsidRPr="00681F7B">
        <w:rPr>
          <w:rFonts w:cstheme="minorHAnsi"/>
          <w:noProof/>
          <w:sz w:val="20"/>
          <w:szCs w:val="20"/>
        </w:rPr>
        <w:t xml:space="preserve">corrosiebescherming </w:t>
      </w:r>
      <w:r>
        <w:rPr>
          <w:rFonts w:cstheme="minorHAnsi"/>
          <w:noProof/>
          <w:sz w:val="20"/>
          <w:szCs w:val="20"/>
        </w:rPr>
        <w:t xml:space="preserve">klasse D. </w:t>
      </w:r>
      <w:r w:rsidR="0065006B" w:rsidRPr="00795106">
        <w:rPr>
          <w:rFonts w:cstheme="minorHAnsi"/>
          <w:noProof/>
          <w:sz w:val="20"/>
          <w:szCs w:val="20"/>
        </w:rPr>
        <w:t>De hoofdprofielen worden as/as om de 1200 mm geplaatst. Ophanging d.m.v. noniushangers ECR Klasse D.  De dwarsprofielen van 1200 mm worden om de 600 mm haaks op de hoofdprofielen geplaatst.  De randafwerking is een stalen L-profiel, ECR Class D.</w:t>
      </w:r>
      <w:r w:rsidR="0065006B" w:rsidRPr="00795106">
        <w:rPr>
          <w:rFonts w:cstheme="minorHAnsi"/>
          <w:sz w:val="20"/>
          <w:szCs w:val="20"/>
        </w:rPr>
        <w:t xml:space="preserve"> </w:t>
      </w:r>
    </w:p>
    <w:p w14:paraId="66A1375F" w14:textId="2A30B855" w:rsidR="0065006B" w:rsidRPr="00795106" w:rsidRDefault="0065006B" w:rsidP="0065006B">
      <w:pPr>
        <w:spacing w:after="0" w:line="240" w:lineRule="auto"/>
        <w:rPr>
          <w:rFonts w:cstheme="minorHAnsi"/>
          <w:sz w:val="20"/>
          <w:szCs w:val="20"/>
        </w:rPr>
      </w:pPr>
      <w:r w:rsidRPr="00795106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51D62009" w14:textId="77777777" w:rsidR="0065006B" w:rsidRPr="00795106" w:rsidRDefault="0065006B" w:rsidP="0065006B">
      <w:pPr>
        <w:spacing w:after="0" w:line="240" w:lineRule="auto"/>
        <w:rPr>
          <w:rFonts w:cstheme="minorHAnsi"/>
          <w:sz w:val="20"/>
          <w:szCs w:val="20"/>
        </w:rPr>
      </w:pPr>
      <w:r w:rsidRPr="00795106">
        <w:rPr>
          <w:rFonts w:cstheme="minorHAnsi"/>
          <w:noProof/>
          <w:sz w:val="20"/>
          <w:szCs w:val="20"/>
        </w:rPr>
        <w:t>Minimale afhanghoogte: 150 mm.</w:t>
      </w:r>
    </w:p>
    <w:p w14:paraId="0F0E629F" w14:textId="77777777" w:rsidR="0065006B" w:rsidRPr="0065006B" w:rsidRDefault="0065006B" w:rsidP="00DC6606">
      <w:pPr>
        <w:spacing w:after="0" w:line="240" w:lineRule="auto"/>
        <w:rPr>
          <w:rFonts w:cstheme="minorHAnsi"/>
          <w:dstrike/>
          <w:sz w:val="20"/>
          <w:szCs w:val="20"/>
        </w:rPr>
      </w:pPr>
    </w:p>
    <w:p w14:paraId="741FFA9E" w14:textId="77777777" w:rsidR="004F0EE3" w:rsidRPr="003B434F" w:rsidRDefault="004F0EE3" w:rsidP="004F0EE3">
      <w:pPr>
        <w:spacing w:after="0" w:line="240" w:lineRule="auto"/>
        <w:rPr>
          <w:sz w:val="20"/>
          <w:szCs w:val="20"/>
        </w:rPr>
      </w:pPr>
    </w:p>
    <w:p w14:paraId="09DE6CF2" w14:textId="77777777" w:rsidR="004F0EE3" w:rsidRPr="003B434F" w:rsidRDefault="004F0EE3" w:rsidP="004F0EE3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B434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350648F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Moduulmaat:</w:t>
      </w:r>
    </w:p>
    <w:p w14:paraId="4D2A2FC1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1200 x 600 x 20 mm</w:t>
      </w:r>
    </w:p>
    <w:p w14:paraId="6676DAE6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8B896F2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CE-certificering</w:t>
      </w:r>
    </w:p>
    <w:p w14:paraId="5C83C99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46DA3DB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D7E595E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reactie bij brand: Europese brandklasse</w:t>
      </w:r>
    </w:p>
    <w:p w14:paraId="3337345B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67E04C4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2DBACC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Luchtvochtigheid en dimensiestabiliteit</w:t>
      </w:r>
    </w:p>
    <w:p w14:paraId="6080AF8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Tot 100% RV</w:t>
      </w:r>
    </w:p>
    <w:p w14:paraId="43DAA85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1/C/0N</w:t>
      </w:r>
    </w:p>
    <w:p w14:paraId="36789A00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4BB8B2AA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7AAF43C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Geluidabsorptie</w:t>
      </w:r>
    </w:p>
    <w:p w14:paraId="4468586B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7214EAAB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277B8E3F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4F0EE3" w:rsidRPr="003B434F" w14:paraId="4CA2A38F" w14:textId="77777777" w:rsidTr="0021572E">
        <w:trPr>
          <w:cantSplit/>
        </w:trPr>
        <w:tc>
          <w:tcPr>
            <w:tcW w:w="1413" w:type="dxa"/>
          </w:tcPr>
          <w:p w14:paraId="4A0CBE8F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3B434F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3B434F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65F74C36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3B434F">
              <w:rPr>
                <w:rFonts w:cstheme="minorHAnsi"/>
                <w:sz w:val="20"/>
                <w:szCs w:val="20"/>
                <w:lang w:val="fr-FR"/>
              </w:rPr>
              <w:t>Afhanghoogte</w:t>
            </w:r>
            <w:proofErr w:type="spellEnd"/>
            <w:r w:rsidRPr="003B434F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5B33B2C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95E12C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902FC49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2956BDC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957D3FB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96BFDBA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1EF1B598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3B434F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9D046B6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3B434F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06357A54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4F0EE3" w:rsidRPr="003B434F" w14:paraId="36CB8803" w14:textId="77777777" w:rsidTr="0021572E">
        <w:trPr>
          <w:cantSplit/>
        </w:trPr>
        <w:tc>
          <w:tcPr>
            <w:tcW w:w="1413" w:type="dxa"/>
          </w:tcPr>
          <w:p w14:paraId="166983E3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B434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68F55442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6AE5C0B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0A0DD35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4F714CB4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89873A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1B99947A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DE1D8BF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C44FBB8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4D797DB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8D88DFA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92DACE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84F4DF9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32641F5F" w14:textId="77777777" w:rsidR="00D12970" w:rsidRDefault="00D12970" w:rsidP="00D12970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Brandstabiliteit</w:t>
      </w:r>
      <w:proofErr w:type="spellEnd"/>
      <w:r>
        <w:rPr>
          <w:rFonts w:cstheme="minorHAnsi"/>
          <w:sz w:val="20"/>
          <w:szCs w:val="20"/>
          <w:lang w:val="de-DE"/>
        </w:rPr>
        <w:t xml:space="preserve"> 30 </w:t>
      </w:r>
      <w:proofErr w:type="spellStart"/>
      <w:r>
        <w:rPr>
          <w:rFonts w:cstheme="minorHAnsi"/>
          <w:sz w:val="20"/>
          <w:szCs w:val="20"/>
          <w:lang w:val="de-DE"/>
        </w:rPr>
        <w:t>minuten</w:t>
      </w:r>
      <w:proofErr w:type="spellEnd"/>
      <w:r>
        <w:rPr>
          <w:rFonts w:cstheme="minorHAnsi"/>
          <w:sz w:val="20"/>
          <w:szCs w:val="20"/>
          <w:lang w:val="de-DE"/>
        </w:rPr>
        <w:t xml:space="preserve">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NBN 713.020) / </w:t>
      </w:r>
      <w:proofErr w:type="spellStart"/>
      <w:r>
        <w:rPr>
          <w:rFonts w:cstheme="minorHAnsi"/>
          <w:sz w:val="20"/>
          <w:szCs w:val="20"/>
          <w:lang w:val="de-DE"/>
        </w:rPr>
        <w:t>Brandweerstand</w:t>
      </w:r>
      <w:proofErr w:type="spellEnd"/>
      <w:r>
        <w:rPr>
          <w:rFonts w:cstheme="minorHAnsi"/>
          <w:sz w:val="20"/>
          <w:szCs w:val="20"/>
          <w:lang w:val="de-DE"/>
        </w:rPr>
        <w:t xml:space="preserve"> REI30/REI60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EN13501-2:2016)</w:t>
      </w:r>
      <w:r w:rsidRPr="006E084A">
        <w:rPr>
          <w:rFonts w:cstheme="minorHAnsi"/>
          <w:sz w:val="20"/>
          <w:szCs w:val="20"/>
        </w:rPr>
        <w:t xml:space="preserve"> </w:t>
      </w:r>
      <w:r w:rsidRPr="00A41F2B">
        <w:rPr>
          <w:rFonts w:cstheme="minorHAnsi"/>
          <w:sz w:val="20"/>
          <w:szCs w:val="20"/>
        </w:rPr>
        <w:t xml:space="preserve">in combinatie met </w:t>
      </w:r>
      <w:r>
        <w:rPr>
          <w:rFonts w:cstheme="minorHAnsi"/>
          <w:noProof/>
          <w:sz w:val="20"/>
          <w:szCs w:val="20"/>
        </w:rPr>
        <w:t>Chicago Metallic™ T24 Hook 850 (ECR).</w:t>
      </w:r>
    </w:p>
    <w:p w14:paraId="46143E4D" w14:textId="6D531363" w:rsidR="00D12970" w:rsidRDefault="00D12970" w:rsidP="00D1297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Volgens classificatierapport 2019-A-07</w:t>
      </w:r>
      <w:r>
        <w:rPr>
          <w:rFonts w:cstheme="minorHAnsi"/>
          <w:noProof/>
          <w:sz w:val="20"/>
          <w:szCs w:val="20"/>
        </w:rPr>
        <w:t>2</w:t>
      </w:r>
      <w:r>
        <w:rPr>
          <w:rFonts w:cstheme="minorHAnsi"/>
          <w:noProof/>
          <w:sz w:val="20"/>
          <w:szCs w:val="20"/>
        </w:rPr>
        <w:t xml:space="preserve"> B (brandstabiliteit) + 2019-A-0</w:t>
      </w:r>
      <w:r>
        <w:rPr>
          <w:rFonts w:cstheme="minorHAnsi"/>
          <w:noProof/>
          <w:sz w:val="20"/>
          <w:szCs w:val="20"/>
        </w:rPr>
        <w:t>72</w:t>
      </w:r>
      <w:r>
        <w:rPr>
          <w:rFonts w:cstheme="minorHAnsi"/>
          <w:noProof/>
          <w:sz w:val="20"/>
          <w:szCs w:val="20"/>
        </w:rPr>
        <w:t xml:space="preserve"> C/D (brandweerstand)</w:t>
      </w:r>
      <w:r>
        <w:rPr>
          <w:rFonts w:cstheme="minorHAnsi"/>
          <w:sz w:val="20"/>
          <w:szCs w:val="20"/>
        </w:rPr>
        <w:t>.</w:t>
      </w:r>
    </w:p>
    <w:p w14:paraId="11A6F20F" w14:textId="77777777" w:rsidR="00D12970" w:rsidRPr="00FB71F3" w:rsidRDefault="00D12970" w:rsidP="00D12970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Voor meer informatie neem contact op met Rockfon.</w:t>
      </w:r>
    </w:p>
    <w:p w14:paraId="623A9381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C39AE20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DA01E7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Brandreactie</w:t>
      </w:r>
    </w:p>
    <w:p w14:paraId="0587D390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46CBEA3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7E534F2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4F2CF02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Y-waarde (ISO7724-2): 86% lichtreflectie; &gt; 99% lichtdiffusie</w:t>
      </w:r>
    </w:p>
    <w:p w14:paraId="0A05992E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Glansgraad (ISO 2813) onder hoek van 85°: 0,8 GU</w:t>
      </w:r>
    </w:p>
    <w:p w14:paraId="13D2361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Witheid, L-waarde (ISO 7724): 94,5</w:t>
      </w:r>
    </w:p>
    <w:p w14:paraId="02726CB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AC1B08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39EE5A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Cleanroomclassificatie</w:t>
      </w:r>
    </w:p>
    <w:p w14:paraId="31DDB6CD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ISO Klasse 3</w:t>
      </w:r>
    </w:p>
    <w:p w14:paraId="62265D11" w14:textId="77777777" w:rsidR="00206CFB" w:rsidRDefault="00206CFB" w:rsidP="00206CF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Afgesneden kanten moeten na het snijden worden geverfd met Rockfon kantenlak.</w:t>
      </w:r>
    </w:p>
    <w:p w14:paraId="21BA9CAF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F19A09F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6533AC5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3E637595" w14:textId="40C4B78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 panelen dienen in het ophangsysteem geklemd te worden </w:t>
      </w:r>
      <w:r w:rsidR="008A1905">
        <w:rPr>
          <w:rFonts w:cstheme="minorHAnsi"/>
          <w:noProof/>
          <w:sz w:val="20"/>
          <w:szCs w:val="20"/>
        </w:rPr>
        <w:t xml:space="preserve">met clipsen HDC1, </w:t>
      </w:r>
      <w:r w:rsidRPr="003B434F">
        <w:rPr>
          <w:rFonts w:cstheme="minorHAnsi"/>
          <w:noProof/>
          <w:sz w:val="20"/>
          <w:szCs w:val="20"/>
        </w:rPr>
        <w:t>conform de richtlijnen van de fabrikant.</w:t>
      </w:r>
    </w:p>
    <w:p w14:paraId="08A29798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6C78937F" w14:textId="77777777" w:rsidR="0065006B" w:rsidRDefault="0065006B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09E5A1D" w14:textId="38854A1A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Desinfectie</w:t>
      </w:r>
    </w:p>
    <w:p w14:paraId="35F3F7B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6B72A72E" w14:textId="0F78F876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Bestand tegen en wordt niet beïnvloed door UVC en </w:t>
      </w:r>
      <w:r w:rsidR="0065006B" w:rsidRPr="00795106">
        <w:rPr>
          <w:rFonts w:cstheme="minorHAnsi"/>
          <w:noProof/>
          <w:sz w:val="20"/>
          <w:szCs w:val="20"/>
        </w:rPr>
        <w:t>O</w:t>
      </w:r>
      <w:r w:rsidRPr="00795106">
        <w:rPr>
          <w:rFonts w:cstheme="minorHAnsi"/>
          <w:noProof/>
          <w:sz w:val="20"/>
          <w:szCs w:val="20"/>
        </w:rPr>
        <w:t>z</w:t>
      </w:r>
      <w:r w:rsidRPr="003B434F">
        <w:rPr>
          <w:rFonts w:cstheme="minorHAnsi"/>
          <w:noProof/>
          <w:sz w:val="20"/>
          <w:szCs w:val="20"/>
        </w:rPr>
        <w:t>on desinfectie.</w:t>
      </w:r>
    </w:p>
    <w:p w14:paraId="7C6485DC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37704E2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Duurzaamheid oppervlak</w:t>
      </w:r>
    </w:p>
    <w:p w14:paraId="6A72B9C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Verhoogde duurzaamheid en vuilbestendigheid.</w:t>
      </w:r>
    </w:p>
    <w:p w14:paraId="170C4C4C" w14:textId="7F1C095E" w:rsidR="00D10B28" w:rsidRPr="004F3877" w:rsidRDefault="00080A1B" w:rsidP="00080A1B">
      <w:pPr>
        <w:rPr>
          <w:rFonts w:cstheme="minorHAnsi"/>
          <w:sz w:val="20"/>
          <w:szCs w:val="20"/>
        </w:rPr>
      </w:pPr>
      <w:r w:rsidRPr="004F3877">
        <w:rPr>
          <w:rFonts w:cstheme="minorHAnsi"/>
          <w:noProof/>
          <w:sz w:val="20"/>
          <w:szCs w:val="20"/>
        </w:rPr>
        <w:t>Natte veegweerstand (EN ISO 11998:2007 / EN 12720:2009+A1:2013): Klasse 5</w:t>
      </w:r>
    </w:p>
    <w:p w14:paraId="4E4E0D6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3657A9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Hygiëne</w:t>
      </w:r>
    </w:p>
    <w:p w14:paraId="071CDFF4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79C8591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160EFC8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57FACF5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F0FF9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Binnenklimaat</w:t>
      </w:r>
    </w:p>
    <w:p w14:paraId="778A2C8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M1 en Indoor Climate Label</w:t>
      </w:r>
    </w:p>
    <w:p w14:paraId="0ADB2DBC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5762DF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Milieu</w:t>
      </w:r>
    </w:p>
    <w:p w14:paraId="71CEE839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Volledig recycleerbaar</w:t>
      </w:r>
    </w:p>
    <w:p w14:paraId="29AFBE1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561BEA5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07FA0D16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Levensduur</w:t>
      </w:r>
    </w:p>
    <w:p w14:paraId="1ED4B3AD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60FDAD8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EF7821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Cradle to Cradle Certified® : Bronze</w:t>
      </w:r>
    </w:p>
    <w:p w14:paraId="784688F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4501590D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5FC22229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Uitvoering:</w:t>
      </w:r>
    </w:p>
    <w:p w14:paraId="35A561F3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4AB8610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Toepassing:</w:t>
      </w:r>
    </w:p>
    <w:p w14:paraId="6342E50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8596037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lastRenderedPageBreak/>
        <w:t>Aard van de overeenkomst:</w:t>
      </w:r>
    </w:p>
    <w:p w14:paraId="37CCDE92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983508B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DB5C59A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16A8E5E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Meetwijze:</w:t>
      </w:r>
    </w:p>
    <w:p w14:paraId="7FE49BC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Meeteenheid:</w:t>
      </w:r>
      <w:r w:rsidRPr="003B434F">
        <w:rPr>
          <w:rFonts w:cstheme="minorHAnsi"/>
          <w:sz w:val="20"/>
          <w:szCs w:val="20"/>
        </w:rPr>
        <w:tab/>
        <w:t xml:space="preserve">  </w:t>
      </w:r>
      <w:r w:rsidRPr="003B434F">
        <w:rPr>
          <w:rFonts w:cstheme="minorHAnsi"/>
          <w:noProof/>
          <w:sz w:val="20"/>
          <w:szCs w:val="20"/>
        </w:rPr>
        <w:t>m²</w:t>
      </w:r>
    </w:p>
    <w:p w14:paraId="39FAE7C7" w14:textId="3A72F213" w:rsidR="006A1F31" w:rsidRDefault="004F0EE3" w:rsidP="00795106">
      <w:pPr>
        <w:spacing w:after="0" w:line="240" w:lineRule="auto"/>
      </w:pPr>
      <w:r w:rsidRPr="003B434F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284A" w14:textId="77777777" w:rsidR="00A26857" w:rsidRDefault="00A26857">
      <w:pPr>
        <w:spacing w:after="0" w:line="240" w:lineRule="auto"/>
      </w:pPr>
      <w:r>
        <w:separator/>
      </w:r>
    </w:p>
  </w:endnote>
  <w:endnote w:type="continuationSeparator" w:id="0">
    <w:p w14:paraId="5A1EF0FE" w14:textId="77777777" w:rsidR="00A26857" w:rsidRDefault="00A2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3ED9" w14:textId="51FDB20B" w:rsidR="00206CFB" w:rsidRPr="00D256F1" w:rsidRDefault="004F0EE3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592467">
      <w:rPr>
        <w:noProof/>
        <w:sz w:val="16"/>
        <w:szCs w:val="16"/>
      </w:rPr>
      <w:fldChar w:fldCharType="begin"/>
    </w:r>
    <w:r w:rsidR="00592467">
      <w:rPr>
        <w:noProof/>
        <w:sz w:val="16"/>
        <w:szCs w:val="16"/>
      </w:rPr>
      <w:instrText xml:space="preserve"> SAVEDATE  \@ "dd/MM/yyyy"  \* MERGEFORMAT </w:instrText>
    </w:r>
    <w:r w:rsidR="00592467">
      <w:rPr>
        <w:noProof/>
        <w:sz w:val="16"/>
        <w:szCs w:val="16"/>
      </w:rPr>
      <w:fldChar w:fldCharType="separate"/>
    </w:r>
    <w:r w:rsidR="008A1905">
      <w:rPr>
        <w:noProof/>
        <w:sz w:val="16"/>
        <w:szCs w:val="16"/>
      </w:rPr>
      <w:t>0</w:t>
    </w:r>
    <w:r w:rsidR="00E649A9">
      <w:rPr>
        <w:noProof/>
        <w:sz w:val="16"/>
        <w:szCs w:val="16"/>
      </w:rPr>
      <w:t>4</w:t>
    </w:r>
    <w:r w:rsidR="008A1905">
      <w:rPr>
        <w:noProof/>
        <w:sz w:val="16"/>
        <w:szCs w:val="16"/>
      </w:rPr>
      <w:t>/0</w:t>
    </w:r>
    <w:r w:rsidR="00E649A9">
      <w:rPr>
        <w:noProof/>
        <w:sz w:val="16"/>
        <w:szCs w:val="16"/>
      </w:rPr>
      <w:t>8</w:t>
    </w:r>
    <w:r w:rsidR="008A1905">
      <w:rPr>
        <w:noProof/>
        <w:sz w:val="16"/>
        <w:szCs w:val="16"/>
      </w:rPr>
      <w:t>/2025</w:t>
    </w:r>
    <w:r w:rsidR="0059246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35F6" w14:textId="77777777" w:rsidR="00A26857" w:rsidRDefault="00A26857">
      <w:pPr>
        <w:spacing w:after="0" w:line="240" w:lineRule="auto"/>
      </w:pPr>
      <w:r>
        <w:separator/>
      </w:r>
    </w:p>
  </w:footnote>
  <w:footnote w:type="continuationSeparator" w:id="0">
    <w:p w14:paraId="4EC010BA" w14:textId="77777777" w:rsidR="00A26857" w:rsidRDefault="00A26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E3"/>
    <w:rsid w:val="00080A1B"/>
    <w:rsid w:val="00180860"/>
    <w:rsid w:val="001E7987"/>
    <w:rsid w:val="001F7673"/>
    <w:rsid w:val="00206CFB"/>
    <w:rsid w:val="00276A17"/>
    <w:rsid w:val="002F4BDC"/>
    <w:rsid w:val="00395066"/>
    <w:rsid w:val="003B434F"/>
    <w:rsid w:val="00412A13"/>
    <w:rsid w:val="00447DDC"/>
    <w:rsid w:val="0047477B"/>
    <w:rsid w:val="004F0EE3"/>
    <w:rsid w:val="004F3877"/>
    <w:rsid w:val="00592467"/>
    <w:rsid w:val="005A20D2"/>
    <w:rsid w:val="005C2D60"/>
    <w:rsid w:val="0065006B"/>
    <w:rsid w:val="006A1F31"/>
    <w:rsid w:val="007033BB"/>
    <w:rsid w:val="007729F0"/>
    <w:rsid w:val="00795106"/>
    <w:rsid w:val="007A2F6E"/>
    <w:rsid w:val="00815FDE"/>
    <w:rsid w:val="008A1905"/>
    <w:rsid w:val="008C771A"/>
    <w:rsid w:val="00A148E3"/>
    <w:rsid w:val="00A24AC2"/>
    <w:rsid w:val="00A26857"/>
    <w:rsid w:val="00A3166E"/>
    <w:rsid w:val="00A671A4"/>
    <w:rsid w:val="00B73E9F"/>
    <w:rsid w:val="00C8311C"/>
    <w:rsid w:val="00C904AA"/>
    <w:rsid w:val="00D10B28"/>
    <w:rsid w:val="00D12970"/>
    <w:rsid w:val="00DC6606"/>
    <w:rsid w:val="00E4552D"/>
    <w:rsid w:val="00E649A9"/>
    <w:rsid w:val="00EB4E7B"/>
    <w:rsid w:val="00F23FCE"/>
    <w:rsid w:val="00F66074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6C46B"/>
  <w15:chartTrackingRefBased/>
  <w15:docId w15:val="{A2365B35-8343-4300-AA62-1DF87339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4F0EE3"/>
    <w:rPr>
      <w:color w:val="008080"/>
    </w:rPr>
  </w:style>
  <w:style w:type="character" w:customStyle="1" w:styleId="Referentie">
    <w:name w:val="Referentie"/>
    <w:rsid w:val="004F0EE3"/>
    <w:rPr>
      <w:color w:val="FF6600"/>
    </w:rPr>
  </w:style>
  <w:style w:type="character" w:customStyle="1" w:styleId="RevisieDatum">
    <w:name w:val="RevisieDatum"/>
    <w:rsid w:val="004F0EE3"/>
    <w:rPr>
      <w:vanish/>
      <w:color w:val="auto"/>
    </w:rPr>
  </w:style>
  <w:style w:type="table" w:styleId="Tabelraster">
    <w:name w:val="Table Grid"/>
    <w:basedOn w:val="Standaardtabel"/>
    <w:uiPriority w:val="59"/>
    <w:rsid w:val="004F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4F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EE3"/>
  </w:style>
  <w:style w:type="paragraph" w:styleId="Koptekst">
    <w:name w:val="header"/>
    <w:basedOn w:val="Standaard"/>
    <w:link w:val="KoptekstChar"/>
    <w:uiPriority w:val="99"/>
    <w:unhideWhenUsed/>
    <w:rsid w:val="0041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5D7B2-B772-4104-9B43-9D06F26AFDEC}"/>
</file>

<file path=customXml/itemProps2.xml><?xml version="1.0" encoding="utf-8"?>
<ds:datastoreItem xmlns:ds="http://schemas.openxmlformats.org/officeDocument/2006/customXml" ds:itemID="{8900F44E-45AC-4EA4-A024-AA5A0ACE4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F72ED-F9EF-43FC-8F1D-B1A7CE754085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4247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10</cp:revision>
  <dcterms:created xsi:type="dcterms:W3CDTF">2023-01-25T16:30:00Z</dcterms:created>
  <dcterms:modified xsi:type="dcterms:W3CDTF">2025-08-04T15:22:00Z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