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ADF3" w14:textId="06A5793E" w:rsidR="001A2C08" w:rsidRPr="00A146FC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A146FC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A146FC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</w:r>
      <w:proofErr w:type="spellStart"/>
      <w:r w:rsidRPr="00A146FC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Systeemplafond</w:t>
      </w:r>
      <w:proofErr w:type="spellEnd"/>
      <w:r w:rsidRPr="00A146FC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  m²</w:t>
      </w:r>
      <w:r w:rsidRPr="00A146FC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A146FC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="00A146FC" w:rsidRPr="00A146FC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Rockfon® Canva™ Wall_NL</w:t>
      </w:r>
      <w:r w:rsidR="00845EBA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11</w:t>
      </w:r>
    </w:p>
    <w:p w14:paraId="3E732150" w14:textId="0D6B2F8B" w:rsidR="001A2C08" w:rsidRPr="002B799E" w:rsidRDefault="001A2C08" w:rsidP="001A2C08">
      <w:pPr>
        <w:spacing w:after="240" w:line="240" w:lineRule="auto"/>
        <w:rPr>
          <w:rFonts w:cstheme="minorHAnsi"/>
          <w:b/>
          <w:sz w:val="20"/>
          <w:szCs w:val="20"/>
          <w:u w:val="single"/>
        </w:rPr>
      </w:pPr>
      <w:r w:rsidRPr="002B799E">
        <w:rPr>
          <w:rFonts w:cstheme="minorHAnsi"/>
          <w:b/>
          <w:sz w:val="20"/>
          <w:szCs w:val="20"/>
          <w:u w:val="single"/>
        </w:rPr>
        <w:t>00.00.00</w:t>
      </w:r>
      <w:r w:rsidRPr="002B799E">
        <w:rPr>
          <w:rFonts w:cstheme="minorHAnsi"/>
          <w:b/>
          <w:sz w:val="20"/>
          <w:szCs w:val="20"/>
          <w:u w:val="single"/>
        </w:rPr>
        <w:tab/>
      </w:r>
      <w:r w:rsidR="003774B9" w:rsidRPr="002B799E">
        <w:rPr>
          <w:rFonts w:cstheme="minorHAnsi"/>
          <w:b/>
          <w:sz w:val="20"/>
          <w:szCs w:val="20"/>
          <w:u w:val="single"/>
        </w:rPr>
        <w:t>Akoestisch wandpaneel</w:t>
      </w:r>
      <w:r w:rsidRPr="002B799E">
        <w:rPr>
          <w:rStyle w:val="MeetChar"/>
          <w:rFonts w:cstheme="minorHAnsi"/>
          <w:b/>
          <w:color w:val="auto"/>
          <w:sz w:val="20"/>
          <w:szCs w:val="20"/>
          <w:u w:val="single"/>
        </w:rPr>
        <w:t xml:space="preserve"> FH m²</w:t>
      </w:r>
      <w:r w:rsidRPr="002B799E">
        <w:rPr>
          <w:rStyle w:val="RevisieDatum"/>
          <w:rFonts w:cstheme="minorHAnsi"/>
          <w:b/>
          <w:sz w:val="20"/>
          <w:szCs w:val="20"/>
          <w:u w:val="single"/>
        </w:rPr>
        <w:t xml:space="preserve"> </w:t>
      </w:r>
      <w:r w:rsidRPr="002B799E">
        <w:rPr>
          <w:rStyle w:val="Referentie"/>
          <w:rFonts w:cstheme="minorHAnsi"/>
          <w:b/>
          <w:color w:val="auto"/>
          <w:sz w:val="20"/>
          <w:szCs w:val="20"/>
          <w:u w:val="single"/>
        </w:rPr>
        <w:t xml:space="preserve"> </w:t>
      </w:r>
      <w:bookmarkStart w:id="0" w:name="_Hlk205454638"/>
      <w:r w:rsidR="00A146FC" w:rsidRPr="002B799E">
        <w:rPr>
          <w:rFonts w:cstheme="minorHAnsi"/>
          <w:b/>
          <w:noProof/>
          <w:sz w:val="20"/>
          <w:szCs w:val="20"/>
          <w:u w:val="single"/>
        </w:rPr>
        <w:t xml:space="preserve">Rockfon® Canva™ </w:t>
      </w:r>
      <w:r w:rsidR="002B799E" w:rsidRPr="002B799E">
        <w:rPr>
          <w:rFonts w:cstheme="minorHAnsi"/>
          <w:b/>
          <w:noProof/>
          <w:sz w:val="20"/>
          <w:szCs w:val="20"/>
          <w:u w:val="single"/>
        </w:rPr>
        <w:t>I</w:t>
      </w:r>
      <w:r w:rsidR="002B799E">
        <w:rPr>
          <w:rFonts w:cstheme="minorHAnsi"/>
          <w:b/>
          <w:noProof/>
          <w:sz w:val="20"/>
          <w:szCs w:val="20"/>
          <w:u w:val="single"/>
        </w:rPr>
        <w:t>sland</w:t>
      </w:r>
      <w:bookmarkEnd w:id="0"/>
      <w:r w:rsidR="00845EBA">
        <w:rPr>
          <w:rFonts w:cstheme="minorHAnsi"/>
          <w:b/>
          <w:noProof/>
          <w:sz w:val="20"/>
          <w:szCs w:val="20"/>
          <w:u w:val="single"/>
        </w:rPr>
        <w:t xml:space="preserve"> 1200_1800_2400 x 1200 mm</w:t>
      </w:r>
    </w:p>
    <w:p w14:paraId="61D1D254" w14:textId="45D19EC9" w:rsidR="001A2C08" w:rsidRPr="002B799E" w:rsidRDefault="003774B9" w:rsidP="001A2C08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2B799E">
        <w:rPr>
          <w:rFonts w:cstheme="minorHAnsi"/>
          <w:sz w:val="20"/>
          <w:szCs w:val="20"/>
          <w:u w:val="single"/>
        </w:rPr>
        <w:t>V</w:t>
      </w:r>
      <w:r w:rsidR="001A2C08" w:rsidRPr="002B799E">
        <w:rPr>
          <w:rFonts w:cstheme="minorHAnsi"/>
          <w:sz w:val="20"/>
          <w:szCs w:val="20"/>
          <w:u w:val="single"/>
        </w:rPr>
        <w:t>olgnr</w:t>
      </w:r>
      <w:proofErr w:type="spellEnd"/>
      <w:r w:rsidR="001A2C08" w:rsidRPr="002B799E">
        <w:rPr>
          <w:rFonts w:cstheme="minorHAnsi"/>
          <w:sz w:val="20"/>
          <w:szCs w:val="20"/>
          <w:u w:val="single"/>
        </w:rPr>
        <w:t>.</w:t>
      </w:r>
      <w:r w:rsidR="001A2C08" w:rsidRPr="002B799E">
        <w:rPr>
          <w:rFonts w:cstheme="minorHAnsi"/>
          <w:sz w:val="20"/>
          <w:szCs w:val="20"/>
        </w:rPr>
        <w:t xml:space="preserve">  </w:t>
      </w:r>
      <w:r w:rsidR="001A2C08" w:rsidRPr="002B799E">
        <w:rPr>
          <w:rFonts w:cstheme="minorHAnsi"/>
          <w:noProof/>
          <w:sz w:val="20"/>
          <w:szCs w:val="20"/>
        </w:rPr>
        <w:t>1</w:t>
      </w:r>
      <w:r w:rsidRPr="002B799E">
        <w:rPr>
          <w:rFonts w:cstheme="minorHAnsi"/>
          <w:noProof/>
          <w:sz w:val="20"/>
          <w:szCs w:val="20"/>
        </w:rPr>
        <w:t>.00</w:t>
      </w:r>
    </w:p>
    <w:p w14:paraId="497EB94E" w14:textId="77777777" w:rsidR="001A2C08" w:rsidRPr="002B799E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1D97C88B" w14:textId="77777777" w:rsidR="001A2C08" w:rsidRPr="0099323F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  <w:lang w:val="nl-NL"/>
        </w:rPr>
      </w:pPr>
      <w:r w:rsidRPr="0099323F">
        <w:rPr>
          <w:rFonts w:cstheme="minorHAnsi"/>
          <w:b/>
          <w:noProof/>
          <w:sz w:val="20"/>
          <w:szCs w:val="20"/>
          <w:u w:val="single"/>
          <w:lang w:val="nl-NL"/>
        </w:rPr>
        <w:t>Omschrijving:</w:t>
      </w:r>
    </w:p>
    <w:p w14:paraId="097641AA" w14:textId="4C26FA54" w:rsidR="00F84F50" w:rsidRPr="0099323F" w:rsidRDefault="00F84F50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A</w:t>
      </w:r>
      <w:r w:rsidR="001A2C08" w:rsidRPr="0099323F">
        <w:rPr>
          <w:rFonts w:cstheme="minorHAnsi"/>
          <w:noProof/>
          <w:sz w:val="20"/>
          <w:szCs w:val="20"/>
          <w:lang w:val="nl-NL"/>
        </w:rPr>
        <w:t xml:space="preserve">koestisch </w:t>
      </w:r>
      <w:r w:rsidR="002B799E">
        <w:rPr>
          <w:rFonts w:cstheme="minorHAnsi"/>
          <w:noProof/>
          <w:sz w:val="20"/>
          <w:szCs w:val="20"/>
          <w:lang w:val="nl-NL"/>
        </w:rPr>
        <w:t>eiland</w:t>
      </w:r>
      <w:r w:rsidR="001A2C08" w:rsidRPr="0099323F">
        <w:rPr>
          <w:rFonts w:cstheme="minorHAnsi"/>
          <w:noProof/>
          <w:sz w:val="20"/>
          <w:szCs w:val="20"/>
          <w:lang w:val="nl-NL"/>
        </w:rPr>
        <w:t xml:space="preserve"> bestaande uit een 40 mm </w:t>
      </w:r>
      <w:r w:rsidR="000D3687" w:rsidRPr="0099323F">
        <w:rPr>
          <w:rFonts w:cstheme="minorHAnsi"/>
          <w:noProof/>
          <w:sz w:val="20"/>
          <w:szCs w:val="20"/>
          <w:lang w:val="nl-NL"/>
        </w:rPr>
        <w:t xml:space="preserve">geluidabsorberende </w:t>
      </w:r>
      <w:r w:rsidR="001A2C08" w:rsidRPr="0099323F">
        <w:rPr>
          <w:rFonts w:cstheme="minorHAnsi"/>
          <w:noProof/>
          <w:sz w:val="20"/>
          <w:szCs w:val="20"/>
          <w:lang w:val="nl-NL"/>
        </w:rPr>
        <w:t>plaat</w:t>
      </w:r>
      <w:r w:rsidR="001A2C08" w:rsidRPr="0099323F">
        <w:rPr>
          <w:rFonts w:cstheme="minorHAnsi"/>
          <w:sz w:val="20"/>
          <w:szCs w:val="20"/>
          <w:lang w:val="nl-NL"/>
        </w:rPr>
        <w:t xml:space="preserve"> </w:t>
      </w:r>
      <w:r w:rsidR="001A2C08" w:rsidRPr="0099323F">
        <w:rPr>
          <w:rFonts w:cstheme="minorHAnsi"/>
          <w:noProof/>
          <w:sz w:val="20"/>
          <w:szCs w:val="20"/>
          <w:lang w:val="nl-NL"/>
        </w:rPr>
        <w:t>op basis van onbrandbare en kiemvrije rotswol (geclassificeerd conform EU-richtlijn 97/69 noot Q)</w:t>
      </w:r>
      <w:r w:rsidRPr="0099323F">
        <w:rPr>
          <w:rFonts w:cstheme="minorHAnsi"/>
          <w:noProof/>
          <w:sz w:val="20"/>
          <w:szCs w:val="20"/>
          <w:lang w:val="nl-NL"/>
        </w:rPr>
        <w:t xml:space="preserve">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bevestigd </w:t>
      </w:r>
      <w:r w:rsidR="002B799E">
        <w:rPr>
          <w:rFonts w:cstheme="minorHAnsi"/>
          <w:noProof/>
          <w:sz w:val="20"/>
          <w:szCs w:val="20"/>
          <w:lang w:val="nl-NL"/>
        </w:rPr>
        <w:t>in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 een 61 mm dik gepoedercoat mat aluminium frame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, wit of zwart,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en aan de zichtzijde afgewerkt met een bedrukt canvas op polyesterbasis (keuze uit 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de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34 kleuren 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uit de Colours of Wellbeing range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>of ontwerp uw eigen grafische lay-out). Het canvas is uitneembaar, wasbaar en verwisselbaar.</w:t>
      </w:r>
    </w:p>
    <w:p w14:paraId="72EB6079" w14:textId="77777777" w:rsidR="00A146FC" w:rsidRPr="0099323F" w:rsidRDefault="00A146FC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</w:p>
    <w:p w14:paraId="6AC488D7" w14:textId="534331A1" w:rsidR="001A2C08" w:rsidRPr="0099323F" w:rsidRDefault="002B799E" w:rsidP="00541BD9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0"/>
          <w:szCs w:val="20"/>
          <w:lang w:val="nl-NL"/>
        </w:rPr>
      </w:pPr>
      <w:r w:rsidRPr="002B799E">
        <w:rPr>
          <w:rFonts w:cstheme="minorHAnsi"/>
          <w:noProof/>
          <w:sz w:val="20"/>
          <w:szCs w:val="20"/>
          <w:lang w:val="nl-NL"/>
        </w:rPr>
        <w:t>Rockfon® Canva™ Island</w:t>
      </w:r>
      <w:r w:rsidRPr="002B799E">
        <w:rPr>
          <w:rFonts w:cstheme="minorHAnsi"/>
          <w:noProof/>
          <w:sz w:val="20"/>
          <w:szCs w:val="20"/>
          <w:lang w:val="nl-NL"/>
        </w:rPr>
        <w:t xml:space="preserve">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>word</w:t>
      </w:r>
      <w:r>
        <w:rPr>
          <w:rFonts w:cstheme="minorHAnsi"/>
          <w:noProof/>
          <w:sz w:val="20"/>
          <w:szCs w:val="20"/>
          <w:lang w:val="nl-NL"/>
        </w:rPr>
        <w:t>t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 volledig gemonteerd geleverd.  De montage is snel en eenvoudig</w:t>
      </w:r>
      <w:r w:rsidR="00541BD9" w:rsidRPr="0099323F">
        <w:rPr>
          <w:rFonts w:cstheme="minorHAnsi"/>
          <w:noProof/>
          <w:sz w:val="20"/>
          <w:szCs w:val="20"/>
          <w:lang w:val="nl-NL"/>
        </w:rPr>
        <w:t xml:space="preserve"> met behulp 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van </w:t>
      </w:r>
      <w:r w:rsidR="00845EBA" w:rsidRPr="00845EBA">
        <w:rPr>
          <w:rFonts w:cstheme="minorHAnsi"/>
          <w:noProof/>
          <w:sz w:val="20"/>
          <w:szCs w:val="20"/>
          <w:lang w:val="nl-NL"/>
        </w:rPr>
        <w:t>4 stuks Rockfon Canva</w:t>
      </w:r>
      <w:r w:rsidR="00845EBA" w:rsidRPr="00845EBA">
        <w:rPr>
          <w:rFonts w:cstheme="minorHAnsi"/>
          <w:noProof/>
          <w:sz w:val="20"/>
          <w:szCs w:val="20"/>
          <w:vertAlign w:val="superscript"/>
          <w:lang w:val="nl-NL"/>
        </w:rPr>
        <w:t>®</w:t>
      </w:r>
      <w:r w:rsidR="00845EBA" w:rsidRPr="00845EBA">
        <w:rPr>
          <w:rFonts w:cstheme="minorHAnsi"/>
          <w:noProof/>
          <w:sz w:val="20"/>
          <w:szCs w:val="20"/>
          <w:lang w:val="nl-NL"/>
        </w:rPr>
        <w:t xml:space="preserve"> Eilandmontage sets. Separaat te bestellen. </w:t>
      </w:r>
      <w:r w:rsidR="00541BD9" w:rsidRPr="0099323F">
        <w:rPr>
          <w:rFonts w:cstheme="minorHAnsi"/>
          <w:noProof/>
          <w:sz w:val="20"/>
          <w:szCs w:val="20"/>
          <w:lang w:val="nl-NL"/>
        </w:rPr>
        <w:t>A</w:t>
      </w:r>
      <w:r>
        <w:rPr>
          <w:rFonts w:cstheme="minorHAnsi"/>
          <w:noProof/>
          <w:sz w:val="20"/>
          <w:szCs w:val="20"/>
          <w:lang w:val="nl-NL"/>
        </w:rPr>
        <w:t>fhanghoogte tot 1500 mm.</w:t>
      </w:r>
    </w:p>
    <w:p w14:paraId="10C280D7" w14:textId="77777777" w:rsidR="001A2C08" w:rsidRPr="0099323F" w:rsidRDefault="001A2C08" w:rsidP="001A2C08">
      <w:pPr>
        <w:spacing w:after="0" w:line="240" w:lineRule="auto"/>
        <w:rPr>
          <w:sz w:val="20"/>
          <w:szCs w:val="20"/>
          <w:lang w:val="nl-NL"/>
        </w:rPr>
      </w:pPr>
    </w:p>
    <w:p w14:paraId="10D57EC4" w14:textId="6A8DC36D" w:rsidR="001A2C08" w:rsidRPr="0099323F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nl-NL"/>
        </w:rPr>
      </w:pPr>
      <w:r w:rsidRPr="0099323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Materiaal:</w:t>
      </w:r>
    </w:p>
    <w:p w14:paraId="4CE9B552" w14:textId="082B9347" w:rsidR="00A146FC" w:rsidRPr="0099323F" w:rsidRDefault="00A146FC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Afmetingen (breedte x hoogte x diepte) (mm) en gewicht (kg/</w:t>
      </w:r>
      <w:r w:rsidR="002B799E">
        <w:rPr>
          <w:rFonts w:cstheme="minorHAnsi"/>
          <w:noProof/>
          <w:sz w:val="20"/>
          <w:szCs w:val="20"/>
          <w:lang w:val="nl-NL"/>
        </w:rPr>
        <w:t>eiland</w:t>
      </w:r>
      <w:r w:rsidRPr="0099323F">
        <w:rPr>
          <w:rFonts w:cstheme="minorHAnsi"/>
          <w:noProof/>
          <w:sz w:val="20"/>
          <w:szCs w:val="20"/>
          <w:lang w:val="nl-NL"/>
        </w:rPr>
        <w:t>):</w:t>
      </w:r>
    </w:p>
    <w:p w14:paraId="4C16130D" w14:textId="2FEADAD1" w:rsidR="002B799E" w:rsidRPr="002B799E" w:rsidRDefault="002B799E" w:rsidP="00A146FC">
      <w:pPr>
        <w:spacing w:after="0" w:line="240" w:lineRule="auto"/>
        <w:rPr>
          <w:rFonts w:cstheme="minorHAnsi"/>
          <w:noProof/>
          <w:sz w:val="20"/>
          <w:szCs w:val="20"/>
          <w:lang w:val="de-DE"/>
        </w:rPr>
      </w:pPr>
      <w:r w:rsidRPr="002B799E">
        <w:rPr>
          <w:rFonts w:cstheme="minorHAnsi"/>
          <w:noProof/>
          <w:sz w:val="20"/>
          <w:szCs w:val="20"/>
          <w:lang w:val="de-DE"/>
        </w:rPr>
        <w:t>1200 x 1200 x 61 mm (9,7 kg/e</w:t>
      </w:r>
      <w:r>
        <w:rPr>
          <w:rFonts w:cstheme="minorHAnsi"/>
          <w:noProof/>
          <w:sz w:val="20"/>
          <w:szCs w:val="20"/>
          <w:lang w:val="de-DE"/>
        </w:rPr>
        <w:t>iland)</w:t>
      </w:r>
    </w:p>
    <w:p w14:paraId="023B3D00" w14:textId="1F8FAB5D" w:rsidR="00A146FC" w:rsidRPr="002B799E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de-DE"/>
        </w:rPr>
      </w:pPr>
      <w:r w:rsidRPr="002B799E">
        <w:rPr>
          <w:rFonts w:cstheme="minorHAnsi"/>
          <w:noProof/>
          <w:sz w:val="20"/>
          <w:szCs w:val="20"/>
          <w:lang w:val="de-DE"/>
        </w:rPr>
        <w:t>1</w:t>
      </w:r>
      <w:r w:rsidR="002B799E">
        <w:rPr>
          <w:rFonts w:cstheme="minorHAnsi"/>
          <w:noProof/>
          <w:sz w:val="20"/>
          <w:szCs w:val="20"/>
          <w:lang w:val="de-DE"/>
        </w:rPr>
        <w:t>2</w:t>
      </w:r>
      <w:r w:rsidRPr="002B799E">
        <w:rPr>
          <w:rFonts w:cstheme="minorHAnsi"/>
          <w:noProof/>
          <w:sz w:val="20"/>
          <w:szCs w:val="20"/>
          <w:lang w:val="de-DE"/>
        </w:rPr>
        <w:t>00 x 1</w:t>
      </w:r>
      <w:r w:rsidR="002B799E">
        <w:rPr>
          <w:rFonts w:cstheme="minorHAnsi"/>
          <w:noProof/>
          <w:sz w:val="20"/>
          <w:szCs w:val="20"/>
          <w:lang w:val="de-DE"/>
        </w:rPr>
        <w:t>8</w:t>
      </w:r>
      <w:r w:rsidRPr="002B799E">
        <w:rPr>
          <w:rFonts w:cstheme="minorHAnsi"/>
          <w:noProof/>
          <w:sz w:val="20"/>
          <w:szCs w:val="20"/>
          <w:lang w:val="de-DE"/>
        </w:rPr>
        <w:t>00 x 61 mm  (14,5 kg/</w:t>
      </w:r>
      <w:r w:rsidR="002B799E">
        <w:rPr>
          <w:rFonts w:cstheme="minorHAnsi"/>
          <w:noProof/>
          <w:sz w:val="20"/>
          <w:szCs w:val="20"/>
          <w:lang w:val="de-DE"/>
        </w:rPr>
        <w:t>eiland</w:t>
      </w:r>
      <w:r w:rsidRPr="002B799E">
        <w:rPr>
          <w:rFonts w:cstheme="minorHAnsi"/>
          <w:noProof/>
          <w:sz w:val="20"/>
          <w:szCs w:val="20"/>
          <w:lang w:val="de-DE"/>
        </w:rPr>
        <w:t>)</w:t>
      </w:r>
    </w:p>
    <w:p w14:paraId="359FDB94" w14:textId="586D696B" w:rsidR="00A146FC" w:rsidRPr="002B799E" w:rsidRDefault="002B799E" w:rsidP="00A146FC">
      <w:pPr>
        <w:spacing w:after="0" w:line="240" w:lineRule="auto"/>
        <w:rPr>
          <w:rFonts w:cstheme="minorHAnsi"/>
          <w:noProof/>
          <w:sz w:val="20"/>
          <w:szCs w:val="20"/>
          <w:lang w:val="de-DE"/>
        </w:rPr>
      </w:pPr>
      <w:r>
        <w:rPr>
          <w:rFonts w:cstheme="minorHAnsi"/>
          <w:noProof/>
          <w:sz w:val="20"/>
          <w:szCs w:val="20"/>
          <w:lang w:val="de-DE"/>
        </w:rPr>
        <w:t>12</w:t>
      </w:r>
      <w:r w:rsidR="00A146FC" w:rsidRPr="002B799E">
        <w:rPr>
          <w:rFonts w:cstheme="minorHAnsi"/>
          <w:noProof/>
          <w:sz w:val="20"/>
          <w:szCs w:val="20"/>
          <w:lang w:val="de-DE"/>
        </w:rPr>
        <w:t xml:space="preserve">00 x </w:t>
      </w:r>
      <w:r>
        <w:rPr>
          <w:rFonts w:cstheme="minorHAnsi"/>
          <w:noProof/>
          <w:sz w:val="20"/>
          <w:szCs w:val="20"/>
          <w:lang w:val="de-DE"/>
        </w:rPr>
        <w:t>24</w:t>
      </w:r>
      <w:r w:rsidR="00A146FC" w:rsidRPr="002B799E">
        <w:rPr>
          <w:rFonts w:cstheme="minorHAnsi"/>
          <w:noProof/>
          <w:sz w:val="20"/>
          <w:szCs w:val="20"/>
          <w:lang w:val="de-DE"/>
        </w:rPr>
        <w:t>00 x 61 mm  (18,5 kg/</w:t>
      </w:r>
      <w:r w:rsidRPr="002B799E">
        <w:rPr>
          <w:rFonts w:cstheme="minorHAnsi"/>
          <w:noProof/>
          <w:sz w:val="20"/>
          <w:szCs w:val="20"/>
          <w:lang w:val="de-DE"/>
        </w:rPr>
        <w:t>eiland</w:t>
      </w:r>
      <w:r w:rsidR="00A146FC" w:rsidRPr="002B799E">
        <w:rPr>
          <w:rFonts w:cstheme="minorHAnsi"/>
          <w:noProof/>
          <w:sz w:val="20"/>
          <w:szCs w:val="20"/>
          <w:lang w:val="de-DE"/>
        </w:rPr>
        <w:t>)</w:t>
      </w:r>
    </w:p>
    <w:p w14:paraId="0602F1A6" w14:textId="39FD1BFC" w:rsidR="00A146FC" w:rsidRPr="002B799E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de-DE"/>
        </w:rPr>
      </w:pPr>
    </w:p>
    <w:p w14:paraId="3E27729B" w14:textId="416DFB6C" w:rsidR="00A146FC" w:rsidRPr="003774B9" w:rsidRDefault="00A146FC" w:rsidP="00A146FC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nl-NL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Afwijkende afmetingen op aanvraag:</w:t>
      </w:r>
    </w:p>
    <w:p w14:paraId="6C429554" w14:textId="77777777" w:rsidR="00A146FC" w:rsidRPr="00A146FC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x-none"/>
        </w:rPr>
      </w:pPr>
      <w:r w:rsidRPr="00A146FC">
        <w:rPr>
          <w:rFonts w:cstheme="minorHAnsi"/>
          <w:noProof/>
          <w:sz w:val="20"/>
          <w:szCs w:val="20"/>
          <w:lang w:val="x-none"/>
        </w:rPr>
        <w:t>Minimale afmeting (B x H ): 600 x 600 mm</w:t>
      </w:r>
    </w:p>
    <w:p w14:paraId="33532C9C" w14:textId="47CCCD11" w:rsidR="00A146FC" w:rsidRPr="00A146FC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x-none"/>
        </w:rPr>
      </w:pPr>
      <w:r w:rsidRPr="00A146FC">
        <w:rPr>
          <w:rFonts w:cstheme="minorHAnsi"/>
          <w:noProof/>
          <w:sz w:val="20"/>
          <w:szCs w:val="20"/>
          <w:lang w:val="x-none"/>
        </w:rPr>
        <w:t xml:space="preserve">Maximale afmeting: (B x H): </w:t>
      </w:r>
      <w:r w:rsidR="002B799E">
        <w:rPr>
          <w:rFonts w:cstheme="minorHAnsi"/>
          <w:noProof/>
          <w:sz w:val="20"/>
          <w:szCs w:val="20"/>
          <w:lang w:val="x-none"/>
        </w:rPr>
        <w:t>2</w:t>
      </w:r>
      <w:r w:rsidRPr="00A146FC">
        <w:rPr>
          <w:rFonts w:cstheme="minorHAnsi"/>
          <w:noProof/>
          <w:sz w:val="20"/>
          <w:szCs w:val="20"/>
          <w:lang w:val="x-none"/>
        </w:rPr>
        <w:t>400 x 1</w:t>
      </w:r>
      <w:r w:rsidR="002B799E">
        <w:rPr>
          <w:rFonts w:cstheme="minorHAnsi"/>
          <w:noProof/>
          <w:sz w:val="20"/>
          <w:szCs w:val="20"/>
          <w:lang w:val="x-none"/>
        </w:rPr>
        <w:t>2</w:t>
      </w:r>
      <w:r w:rsidRPr="00A146FC">
        <w:rPr>
          <w:rFonts w:cstheme="minorHAnsi"/>
          <w:noProof/>
          <w:sz w:val="20"/>
          <w:szCs w:val="20"/>
          <w:lang w:val="x-none"/>
        </w:rPr>
        <w:t>00 mm</w:t>
      </w:r>
      <w:r w:rsidR="002B799E">
        <w:rPr>
          <w:rFonts w:cstheme="minorHAnsi"/>
          <w:noProof/>
          <w:sz w:val="20"/>
          <w:szCs w:val="20"/>
          <w:lang w:val="x-none"/>
        </w:rPr>
        <w:t xml:space="preserve"> / 1200 x 2400 mm</w:t>
      </w:r>
    </w:p>
    <w:p w14:paraId="74D33515" w14:textId="77777777" w:rsidR="000D3687" w:rsidRPr="002B799E" w:rsidRDefault="000D3687" w:rsidP="000D3687">
      <w:pPr>
        <w:spacing w:after="0" w:line="240" w:lineRule="auto"/>
        <w:rPr>
          <w:rFonts w:cstheme="minorHAnsi"/>
          <w:sz w:val="20"/>
          <w:szCs w:val="20"/>
          <w:lang w:val="en-US"/>
        </w:rPr>
      </w:pPr>
    </w:p>
    <w:p w14:paraId="52F98015" w14:textId="27C18651" w:rsidR="001A2C08" w:rsidRPr="003774B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CE-certificering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48B38AB5" w14:textId="11AC60EE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De</w:t>
      </w:r>
      <w:r w:rsidR="000E15AB">
        <w:rPr>
          <w:rFonts w:cstheme="minorHAnsi"/>
          <w:noProof/>
          <w:sz w:val="20"/>
          <w:szCs w:val="20"/>
          <w:lang w:val="nl-NL"/>
        </w:rPr>
        <w:t xml:space="preserve"> akoestische eilanden</w:t>
      </w:r>
      <w:r w:rsidRPr="0099323F">
        <w:rPr>
          <w:rFonts w:cstheme="minorHAnsi"/>
          <w:noProof/>
          <w:sz w:val="20"/>
          <w:szCs w:val="20"/>
          <w:lang w:val="nl-NL"/>
        </w:rPr>
        <w:t xml:space="preserve"> zijn CE gemarkeerd volgens de hoogste klasse voor certificering, zijnde CE-niveau  1 (A0C).  De volgende parameters dienen verplicht op de productetikettering te worden vermeld:</w:t>
      </w:r>
    </w:p>
    <w:p w14:paraId="2ADD1CDE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geluidsabsorptie: gemiddelde geluidsabsorptiecoëfficiënt alfa-w</w:t>
      </w:r>
    </w:p>
    <w:p w14:paraId="7FA945B0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reactie bij brand: Europese brandklasse</w:t>
      </w:r>
    </w:p>
    <w:p w14:paraId="1BE3775D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vochtbestendigheid en vormvastheid: een maat voor de vormvastheid van wandpanelen onder bepaalde vochtigheids-en temperatuurcondities.</w:t>
      </w:r>
    </w:p>
    <w:p w14:paraId="0066D92C" w14:textId="77777777" w:rsidR="001A2C08" w:rsidRPr="0099323F" w:rsidRDefault="001A2C08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54E43265" w14:textId="464A9D54" w:rsidR="001A2C08" w:rsidRPr="003774B9" w:rsidRDefault="001A2C08" w:rsidP="001A2C08">
      <w:pPr>
        <w:keepNext/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Geluidabsorptie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516E38E3" w14:textId="77777777" w:rsidR="001A2C08" w:rsidRPr="0099323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De productgroep dient te zijn getest volgens EN ISO 354 en te zijn geclassificeerd volgens EN ISO 11654.  De CE-etiketten vermelden een Aeq (m²/element) binnen een gedefinieerd frequentiegebied (250-4000 Hz).</w:t>
      </w:r>
    </w:p>
    <w:p w14:paraId="089E8CDF" w14:textId="18089F32" w:rsidR="001A2C08" w:rsidRPr="0099323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 xml:space="preserve">Deze waarde dient vermeld te zijn op het CE-gemarkeerde etiket van zowel wandpanelen als 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het </w:t>
      </w:r>
      <w:r w:rsidRPr="0099323F">
        <w:rPr>
          <w:rFonts w:cstheme="minorHAnsi"/>
          <w:noProof/>
          <w:sz w:val="20"/>
          <w:szCs w:val="20"/>
          <w:lang w:val="nl-NL"/>
        </w:rPr>
        <w:t xml:space="preserve">voor te leggen monstermateriaal. </w:t>
      </w:r>
    </w:p>
    <w:p w14:paraId="2246A629" w14:textId="77777777" w:rsidR="001A2C08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2106"/>
        <w:gridCol w:w="972"/>
        <w:gridCol w:w="972"/>
        <w:gridCol w:w="972"/>
        <w:gridCol w:w="972"/>
        <w:gridCol w:w="972"/>
        <w:gridCol w:w="972"/>
      </w:tblGrid>
      <w:tr w:rsidR="00FA7290" w:rsidRPr="00050E55" w14:paraId="4AC6AE61" w14:textId="77777777" w:rsidTr="00FA7290">
        <w:trPr>
          <w:cantSplit/>
        </w:trPr>
        <w:tc>
          <w:tcPr>
            <w:tcW w:w="1838" w:type="dxa"/>
          </w:tcPr>
          <w:p w14:paraId="6FC6FF78" w14:textId="392ACBC1" w:rsidR="00FA7290" w:rsidRPr="00FA7290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Afmetingen</w:t>
            </w:r>
            <w:r w:rsidR="00580805">
              <w:rPr>
                <w:rFonts w:cstheme="minorHAnsi"/>
                <w:sz w:val="20"/>
                <w:szCs w:val="20"/>
              </w:rPr>
              <w:t xml:space="preserve"> (mm)</w:t>
            </w:r>
          </w:p>
        </w:tc>
        <w:tc>
          <w:tcPr>
            <w:tcW w:w="2106" w:type="dxa"/>
          </w:tcPr>
          <w:p w14:paraId="25A94E7B" w14:textId="0A19EC52" w:rsidR="00FA7290" w:rsidRPr="00050E55" w:rsidRDefault="00FA7290" w:rsidP="00B33C5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Afhanghoogte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972" w:type="dxa"/>
          </w:tcPr>
          <w:p w14:paraId="40439DD3" w14:textId="281AC2A0" w:rsidR="00FA7290" w:rsidRPr="00050E55" w:rsidRDefault="00FA7290" w:rsidP="00B33C5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972" w:type="dxa"/>
          </w:tcPr>
          <w:p w14:paraId="7D0A6B9C" w14:textId="77777777" w:rsidR="00FA7290" w:rsidRPr="00050E55" w:rsidRDefault="00FA7290" w:rsidP="00B33C5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972" w:type="dxa"/>
          </w:tcPr>
          <w:p w14:paraId="13CF3636" w14:textId="77777777" w:rsidR="00FA7290" w:rsidRPr="00050E55" w:rsidRDefault="00FA7290" w:rsidP="00B33C5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972" w:type="dxa"/>
          </w:tcPr>
          <w:p w14:paraId="0F5F76E2" w14:textId="77777777" w:rsidR="00FA7290" w:rsidRPr="00050E55" w:rsidRDefault="00FA7290" w:rsidP="00B33C5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972" w:type="dxa"/>
          </w:tcPr>
          <w:p w14:paraId="5C607798" w14:textId="77777777" w:rsidR="00FA7290" w:rsidRPr="00050E55" w:rsidRDefault="00FA7290" w:rsidP="00B33C5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972" w:type="dxa"/>
          </w:tcPr>
          <w:p w14:paraId="7BD8E499" w14:textId="77777777" w:rsidR="00FA7290" w:rsidRPr="00050E55" w:rsidRDefault="00FA7290" w:rsidP="00B33C5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</w:tr>
      <w:tr w:rsidR="00FA7290" w:rsidRPr="00050E55" w14:paraId="477F84B0" w14:textId="77777777" w:rsidTr="00FA7290">
        <w:trPr>
          <w:cantSplit/>
        </w:trPr>
        <w:tc>
          <w:tcPr>
            <w:tcW w:w="1838" w:type="dxa"/>
          </w:tcPr>
          <w:p w14:paraId="61E9E802" w14:textId="60C1BCE4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bookmarkStart w:id="1" w:name="_Hlk148207672"/>
            <w:r>
              <w:rPr>
                <w:rFonts w:cstheme="minorHAnsi"/>
                <w:sz w:val="20"/>
                <w:szCs w:val="20"/>
              </w:rPr>
              <w:t>1200 x 1200</w:t>
            </w:r>
          </w:p>
        </w:tc>
        <w:tc>
          <w:tcPr>
            <w:tcW w:w="2106" w:type="dxa"/>
          </w:tcPr>
          <w:p w14:paraId="7E4AF8D7" w14:textId="0B249BC6" w:rsidR="00FA7290" w:rsidRDefault="00FA7290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972" w:type="dxa"/>
          </w:tcPr>
          <w:p w14:paraId="65767E39" w14:textId="026F2E2C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72" w:type="dxa"/>
          </w:tcPr>
          <w:p w14:paraId="0DD54752" w14:textId="0ADB9B1F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72" w:type="dxa"/>
          </w:tcPr>
          <w:p w14:paraId="4A1DDCDF" w14:textId="483D9AFF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2,23</w:t>
            </w:r>
          </w:p>
        </w:tc>
        <w:tc>
          <w:tcPr>
            <w:tcW w:w="972" w:type="dxa"/>
          </w:tcPr>
          <w:p w14:paraId="76AF26CF" w14:textId="20672DCF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2,27</w:t>
            </w:r>
          </w:p>
        </w:tc>
        <w:tc>
          <w:tcPr>
            <w:tcW w:w="972" w:type="dxa"/>
          </w:tcPr>
          <w:p w14:paraId="3870BE33" w14:textId="06F4BA63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2,13</w:t>
            </w:r>
          </w:p>
        </w:tc>
        <w:tc>
          <w:tcPr>
            <w:tcW w:w="972" w:type="dxa"/>
          </w:tcPr>
          <w:p w14:paraId="583D6CB0" w14:textId="0C4678A9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2,43</w:t>
            </w:r>
          </w:p>
        </w:tc>
      </w:tr>
      <w:tr w:rsidR="00FA7290" w:rsidRPr="00050E55" w14:paraId="6EAB1E18" w14:textId="77777777" w:rsidTr="00FA7290">
        <w:trPr>
          <w:cantSplit/>
        </w:trPr>
        <w:tc>
          <w:tcPr>
            <w:tcW w:w="1838" w:type="dxa"/>
          </w:tcPr>
          <w:p w14:paraId="470558D7" w14:textId="23F5B6FF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 x 1200</w:t>
            </w:r>
          </w:p>
        </w:tc>
        <w:tc>
          <w:tcPr>
            <w:tcW w:w="2106" w:type="dxa"/>
          </w:tcPr>
          <w:p w14:paraId="27173709" w14:textId="63F8FFD5" w:rsidR="00FA7290" w:rsidRDefault="00FA7290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972" w:type="dxa"/>
          </w:tcPr>
          <w:p w14:paraId="332E0899" w14:textId="2B34E3E3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72" w:type="dxa"/>
          </w:tcPr>
          <w:p w14:paraId="080C9CEB" w14:textId="104B3271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,3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2" w:type="dxa"/>
          </w:tcPr>
          <w:p w14:paraId="66EC93D9" w14:textId="3395F292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1,96</w:t>
            </w:r>
          </w:p>
        </w:tc>
        <w:tc>
          <w:tcPr>
            <w:tcW w:w="972" w:type="dxa"/>
          </w:tcPr>
          <w:p w14:paraId="1CF0D9AE" w14:textId="238C3E2B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2,47</w:t>
            </w:r>
          </w:p>
        </w:tc>
        <w:tc>
          <w:tcPr>
            <w:tcW w:w="972" w:type="dxa"/>
          </w:tcPr>
          <w:p w14:paraId="5EDBA6A0" w14:textId="07A5C510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2,60</w:t>
            </w:r>
          </w:p>
        </w:tc>
        <w:tc>
          <w:tcPr>
            <w:tcW w:w="972" w:type="dxa"/>
          </w:tcPr>
          <w:p w14:paraId="2B942DBB" w14:textId="29B70A64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2,90</w:t>
            </w:r>
          </w:p>
        </w:tc>
      </w:tr>
      <w:tr w:rsidR="00FA7290" w:rsidRPr="00050E55" w14:paraId="0745C7BD" w14:textId="77777777" w:rsidTr="00FA7290">
        <w:trPr>
          <w:cantSplit/>
        </w:trPr>
        <w:tc>
          <w:tcPr>
            <w:tcW w:w="1838" w:type="dxa"/>
          </w:tcPr>
          <w:p w14:paraId="40F83F06" w14:textId="565AE1AD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 x 1200</w:t>
            </w:r>
          </w:p>
        </w:tc>
        <w:tc>
          <w:tcPr>
            <w:tcW w:w="2106" w:type="dxa"/>
          </w:tcPr>
          <w:p w14:paraId="189F744E" w14:textId="1A287C4A" w:rsidR="00FA7290" w:rsidRDefault="00FA7290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972" w:type="dxa"/>
          </w:tcPr>
          <w:p w14:paraId="0E96A6C5" w14:textId="17224435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972" w:type="dxa"/>
          </w:tcPr>
          <w:p w14:paraId="44889906" w14:textId="3FA2E3DB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72" w:type="dxa"/>
          </w:tcPr>
          <w:p w14:paraId="476363A1" w14:textId="76629ECC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2,03</w:t>
            </w:r>
          </w:p>
        </w:tc>
        <w:tc>
          <w:tcPr>
            <w:tcW w:w="972" w:type="dxa"/>
          </w:tcPr>
          <w:p w14:paraId="4AF1F945" w14:textId="0B8A3E2B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2,67</w:t>
            </w:r>
          </w:p>
        </w:tc>
        <w:tc>
          <w:tcPr>
            <w:tcW w:w="972" w:type="dxa"/>
          </w:tcPr>
          <w:p w14:paraId="3FF4A77B" w14:textId="72F7A47E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2,70</w:t>
            </w:r>
          </w:p>
        </w:tc>
        <w:tc>
          <w:tcPr>
            <w:tcW w:w="972" w:type="dxa"/>
          </w:tcPr>
          <w:p w14:paraId="27C9E43D" w14:textId="6E1D1A38" w:rsidR="00FA7290" w:rsidRPr="004E4EBF" w:rsidRDefault="00FA7290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3,03</w:t>
            </w:r>
          </w:p>
        </w:tc>
      </w:tr>
      <w:tr w:rsidR="00845EBA" w:rsidRPr="00050E55" w14:paraId="02B1F846" w14:textId="77777777" w:rsidTr="00FA7290">
        <w:trPr>
          <w:cantSplit/>
        </w:trPr>
        <w:tc>
          <w:tcPr>
            <w:tcW w:w="1838" w:type="dxa"/>
          </w:tcPr>
          <w:p w14:paraId="6892F505" w14:textId="797B236D" w:rsidR="00845EBA" w:rsidRDefault="00845EBA" w:rsidP="00845EBA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 x 1200</w:t>
            </w:r>
          </w:p>
        </w:tc>
        <w:tc>
          <w:tcPr>
            <w:tcW w:w="2106" w:type="dxa"/>
          </w:tcPr>
          <w:p w14:paraId="68CEA837" w14:textId="7ECE4A79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 w:rsidRPr="00E36F4A">
              <w:t>110</w:t>
            </w:r>
          </w:p>
        </w:tc>
        <w:tc>
          <w:tcPr>
            <w:tcW w:w="972" w:type="dxa"/>
          </w:tcPr>
          <w:p w14:paraId="5B18394B" w14:textId="5B6C7B36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0,93</w:t>
            </w:r>
          </w:p>
        </w:tc>
        <w:tc>
          <w:tcPr>
            <w:tcW w:w="972" w:type="dxa"/>
          </w:tcPr>
          <w:p w14:paraId="4B5AE0FD" w14:textId="56117DF0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2,67</w:t>
            </w:r>
          </w:p>
        </w:tc>
        <w:tc>
          <w:tcPr>
            <w:tcW w:w="972" w:type="dxa"/>
          </w:tcPr>
          <w:p w14:paraId="78763594" w14:textId="1D522B64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4,10</w:t>
            </w:r>
          </w:p>
        </w:tc>
        <w:tc>
          <w:tcPr>
            <w:tcW w:w="972" w:type="dxa"/>
          </w:tcPr>
          <w:p w14:paraId="69F26FA4" w14:textId="7E96AA9C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4,17</w:t>
            </w:r>
          </w:p>
        </w:tc>
        <w:tc>
          <w:tcPr>
            <w:tcW w:w="972" w:type="dxa"/>
          </w:tcPr>
          <w:p w14:paraId="14B1D09B" w14:textId="2BE5C6D5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4,13</w:t>
            </w:r>
          </w:p>
        </w:tc>
        <w:tc>
          <w:tcPr>
            <w:tcW w:w="972" w:type="dxa"/>
          </w:tcPr>
          <w:p w14:paraId="049C7E9D" w14:textId="186F1C70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4,53</w:t>
            </w:r>
          </w:p>
        </w:tc>
      </w:tr>
      <w:tr w:rsidR="00845EBA" w:rsidRPr="00050E55" w14:paraId="54C89344" w14:textId="77777777" w:rsidTr="00FA7290">
        <w:trPr>
          <w:cantSplit/>
        </w:trPr>
        <w:tc>
          <w:tcPr>
            <w:tcW w:w="1838" w:type="dxa"/>
          </w:tcPr>
          <w:p w14:paraId="4F25EB42" w14:textId="68D58E79" w:rsidR="00845EBA" w:rsidRDefault="00845EBA" w:rsidP="00845EBA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 x 1200</w:t>
            </w:r>
          </w:p>
        </w:tc>
        <w:tc>
          <w:tcPr>
            <w:tcW w:w="2106" w:type="dxa"/>
          </w:tcPr>
          <w:p w14:paraId="7CBF1325" w14:textId="4B0C110C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 w:rsidRPr="00E36F4A">
              <w:t>200</w:t>
            </w:r>
          </w:p>
        </w:tc>
        <w:tc>
          <w:tcPr>
            <w:tcW w:w="972" w:type="dxa"/>
          </w:tcPr>
          <w:p w14:paraId="494E8048" w14:textId="3D77AA6C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</w:t>
            </w:r>
          </w:p>
        </w:tc>
        <w:tc>
          <w:tcPr>
            <w:tcW w:w="972" w:type="dxa"/>
          </w:tcPr>
          <w:p w14:paraId="639C1E26" w14:textId="0E4C7530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2,66</w:t>
            </w:r>
          </w:p>
        </w:tc>
        <w:tc>
          <w:tcPr>
            <w:tcW w:w="972" w:type="dxa"/>
          </w:tcPr>
          <w:p w14:paraId="773D8965" w14:textId="1D77D8B9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3,73</w:t>
            </w:r>
          </w:p>
        </w:tc>
        <w:tc>
          <w:tcPr>
            <w:tcW w:w="972" w:type="dxa"/>
          </w:tcPr>
          <w:p w14:paraId="0ECCCF9F" w14:textId="7F7E87EF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4,42</w:t>
            </w:r>
          </w:p>
        </w:tc>
        <w:tc>
          <w:tcPr>
            <w:tcW w:w="972" w:type="dxa"/>
          </w:tcPr>
          <w:p w14:paraId="6245B7D7" w14:textId="0750A362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4,61</w:t>
            </w:r>
          </w:p>
        </w:tc>
        <w:tc>
          <w:tcPr>
            <w:tcW w:w="972" w:type="dxa"/>
          </w:tcPr>
          <w:p w14:paraId="27AA8BF9" w14:textId="40C22C45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4,93</w:t>
            </w:r>
          </w:p>
        </w:tc>
      </w:tr>
      <w:tr w:rsidR="00845EBA" w:rsidRPr="00050E55" w14:paraId="1AFF6382" w14:textId="77777777" w:rsidTr="00FA7290">
        <w:trPr>
          <w:cantSplit/>
        </w:trPr>
        <w:tc>
          <w:tcPr>
            <w:tcW w:w="1838" w:type="dxa"/>
          </w:tcPr>
          <w:p w14:paraId="09457A87" w14:textId="69224043" w:rsidR="00845EBA" w:rsidRDefault="00845EBA" w:rsidP="00845EBA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 x 1200</w:t>
            </w:r>
          </w:p>
        </w:tc>
        <w:tc>
          <w:tcPr>
            <w:tcW w:w="2106" w:type="dxa"/>
          </w:tcPr>
          <w:p w14:paraId="497A43D1" w14:textId="28F6D466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 w:rsidRPr="00E36F4A">
              <w:t>500</w:t>
            </w:r>
          </w:p>
        </w:tc>
        <w:tc>
          <w:tcPr>
            <w:tcW w:w="972" w:type="dxa"/>
          </w:tcPr>
          <w:p w14:paraId="72887A4C" w14:textId="23CFBE73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1,23</w:t>
            </w:r>
          </w:p>
        </w:tc>
        <w:tc>
          <w:tcPr>
            <w:tcW w:w="972" w:type="dxa"/>
          </w:tcPr>
          <w:p w14:paraId="78C8997C" w14:textId="7464D62A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2,67</w:t>
            </w:r>
          </w:p>
        </w:tc>
        <w:tc>
          <w:tcPr>
            <w:tcW w:w="972" w:type="dxa"/>
          </w:tcPr>
          <w:p w14:paraId="42B52F32" w14:textId="0AF5EB0F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3,87</w:t>
            </w:r>
          </w:p>
        </w:tc>
        <w:tc>
          <w:tcPr>
            <w:tcW w:w="972" w:type="dxa"/>
          </w:tcPr>
          <w:p w14:paraId="3BE06276" w14:textId="5089AF57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4,77</w:t>
            </w:r>
          </w:p>
        </w:tc>
        <w:tc>
          <w:tcPr>
            <w:tcW w:w="972" w:type="dxa"/>
          </w:tcPr>
          <w:p w14:paraId="2A2E25C8" w14:textId="44877727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5,20</w:t>
            </w:r>
          </w:p>
        </w:tc>
        <w:tc>
          <w:tcPr>
            <w:tcW w:w="972" w:type="dxa"/>
          </w:tcPr>
          <w:p w14:paraId="476C2620" w14:textId="1AB132A9" w:rsidR="00845EBA" w:rsidRDefault="00845EBA" w:rsidP="00845EBA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5,73</w:t>
            </w:r>
          </w:p>
        </w:tc>
      </w:tr>
      <w:bookmarkEnd w:id="1"/>
    </w:tbl>
    <w:p w14:paraId="46924C12" w14:textId="77777777" w:rsidR="002B799E" w:rsidRDefault="002B799E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F7FAC05" w14:textId="77777777" w:rsidR="002B799E" w:rsidRPr="00001EEF" w:rsidRDefault="002B799E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B61325D" w14:textId="3782796E" w:rsidR="001A2C08" w:rsidRPr="003774B9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</w:rPr>
        <w:t>Brandreactie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5E389134" w14:textId="6C0D8B1C" w:rsidR="00845EBA" w:rsidRPr="00845EBA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De panelen zijn geclassificeerd CE Klasse </w:t>
      </w:r>
      <w:r w:rsidR="00CA060D" w:rsidRPr="00CA060D">
        <w:rPr>
          <w:rFonts w:cstheme="minorHAnsi"/>
          <w:noProof/>
          <w:sz w:val="20"/>
          <w:szCs w:val="20"/>
        </w:rPr>
        <w:t>B-s1,d0</w:t>
      </w:r>
      <w:r w:rsidRPr="00B02DE3">
        <w:rPr>
          <w:rFonts w:cstheme="minorHAnsi"/>
          <w:noProof/>
          <w:sz w:val="20"/>
          <w:szCs w:val="20"/>
        </w:rPr>
        <w:t xml:space="preserve"> volgens EN 13501-1</w:t>
      </w:r>
    </w:p>
    <w:p w14:paraId="6F491B29" w14:textId="77777777" w:rsidR="00845EBA" w:rsidRDefault="00845EBA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eastAsia="zh-CN"/>
        </w:rPr>
      </w:pPr>
    </w:p>
    <w:p w14:paraId="209AADD3" w14:textId="3B275733" w:rsidR="001A2C08" w:rsidRPr="003774B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t>Reinigbaarheid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t>:</w:t>
      </w:r>
    </w:p>
    <w:p w14:paraId="690B4520" w14:textId="07B03BE3" w:rsidR="001A2C08" w:rsidRDefault="00CA060D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 xml:space="preserve">Het frame kan worden schoongemaakt met behulp van een </w:t>
      </w:r>
      <w:r w:rsidR="001A2C08" w:rsidRPr="00B02DE3">
        <w:rPr>
          <w:rFonts w:cstheme="minorHAnsi"/>
          <w:noProof/>
          <w:sz w:val="20"/>
          <w:szCs w:val="20"/>
        </w:rPr>
        <w:t>stofzuiger</w:t>
      </w:r>
      <w:r>
        <w:rPr>
          <w:rFonts w:cstheme="minorHAnsi"/>
          <w:noProof/>
          <w:sz w:val="20"/>
          <w:szCs w:val="20"/>
        </w:rPr>
        <w:t xml:space="preserve">, een vochtige doek of lagedrukschuimreiniging.  </w:t>
      </w:r>
    </w:p>
    <w:p w14:paraId="47AFCB34" w14:textId="7A71E1E7" w:rsidR="00845EBA" w:rsidRPr="00845EBA" w:rsidRDefault="00CA060D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 xml:space="preserve">Het canvas kan worden schoongemaakt met behulp van een </w:t>
      </w:r>
      <w:r w:rsidRPr="00B02DE3">
        <w:rPr>
          <w:rFonts w:cstheme="minorHAnsi"/>
          <w:noProof/>
          <w:sz w:val="20"/>
          <w:szCs w:val="20"/>
        </w:rPr>
        <w:t>stofzuiger</w:t>
      </w:r>
      <w:r>
        <w:rPr>
          <w:rFonts w:cstheme="minorHAnsi"/>
          <w:noProof/>
          <w:sz w:val="20"/>
          <w:szCs w:val="20"/>
        </w:rPr>
        <w:t xml:space="preserve">, een vochtige doek of wassen in een normale </w:t>
      </w:r>
      <w:r w:rsidR="003774B9">
        <w:rPr>
          <w:rFonts w:cstheme="minorHAnsi"/>
          <w:noProof/>
          <w:sz w:val="20"/>
          <w:szCs w:val="20"/>
        </w:rPr>
        <w:t>was</w:t>
      </w:r>
      <w:r>
        <w:rPr>
          <w:rFonts w:cstheme="minorHAnsi"/>
          <w:noProof/>
          <w:sz w:val="20"/>
          <w:szCs w:val="20"/>
        </w:rPr>
        <w:t>machin</w:t>
      </w:r>
      <w:r w:rsidR="003774B9">
        <w:rPr>
          <w:rFonts w:cstheme="minorHAnsi"/>
          <w:noProof/>
          <w:sz w:val="20"/>
          <w:szCs w:val="20"/>
        </w:rPr>
        <w:t>e</w:t>
      </w:r>
      <w:r>
        <w:rPr>
          <w:rFonts w:cstheme="minorHAnsi"/>
          <w:noProof/>
          <w:sz w:val="20"/>
          <w:szCs w:val="20"/>
        </w:rPr>
        <w:t xml:space="preserve"> tot </w:t>
      </w:r>
      <w:r w:rsidR="003774B9">
        <w:rPr>
          <w:rFonts w:cstheme="minorHAnsi"/>
          <w:noProof/>
          <w:sz w:val="20"/>
          <w:szCs w:val="20"/>
        </w:rPr>
        <w:t xml:space="preserve">max. </w:t>
      </w:r>
      <w:r>
        <w:rPr>
          <w:rFonts w:cstheme="minorHAnsi"/>
          <w:noProof/>
          <w:sz w:val="20"/>
          <w:szCs w:val="20"/>
        </w:rPr>
        <w:t xml:space="preserve">70°C.  </w:t>
      </w:r>
    </w:p>
    <w:p w14:paraId="6970B8AE" w14:textId="62A3F9B7" w:rsidR="001A2C08" w:rsidRPr="003774B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774B9">
        <w:rPr>
          <w:rFonts w:cstheme="minorHAnsi"/>
          <w:b/>
          <w:bCs/>
          <w:sz w:val="20"/>
          <w:szCs w:val="20"/>
          <w:u w:val="single"/>
        </w:rPr>
        <w:lastRenderedPageBreak/>
        <w:t>Hygiëne</w:t>
      </w:r>
      <w:r w:rsidR="003774B9" w:rsidRPr="003774B9">
        <w:rPr>
          <w:rFonts w:cstheme="minorHAnsi"/>
          <w:b/>
          <w:bCs/>
          <w:sz w:val="20"/>
          <w:szCs w:val="20"/>
          <w:u w:val="single"/>
        </w:rPr>
        <w:t>:</w:t>
      </w:r>
    </w:p>
    <w:p w14:paraId="2469CF18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0A3A8412" w14:textId="22AADBB7" w:rsidR="001A2C0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2E535D41" w14:textId="1F6C4A59" w:rsidR="00457077" w:rsidRPr="003774B9" w:rsidRDefault="00457077" w:rsidP="00457077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</w:rPr>
        <w:t>Binnenklimaat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4F2D5909" w14:textId="77777777" w:rsidR="00457077" w:rsidRPr="00050E55" w:rsidRDefault="00457077" w:rsidP="00457077">
      <w:pPr>
        <w:spacing w:after="0" w:line="240" w:lineRule="auto"/>
        <w:rPr>
          <w:rFonts w:cstheme="minorHAnsi"/>
          <w:sz w:val="20"/>
          <w:szCs w:val="20"/>
        </w:rPr>
      </w:pPr>
      <w:r w:rsidRPr="0040352D">
        <w:rPr>
          <w:rFonts w:cstheme="minorHAnsi"/>
          <w:noProof/>
          <w:sz w:val="20"/>
          <w:szCs w:val="20"/>
        </w:rPr>
        <w:t>M1 en Indoor Climate Label</w:t>
      </w:r>
    </w:p>
    <w:p w14:paraId="1F7D3D71" w14:textId="77777777" w:rsidR="00457077" w:rsidRPr="00050E55" w:rsidRDefault="00457077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01E94A6F" w14:textId="186CEE23" w:rsidR="001A2C08" w:rsidRPr="003774B9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</w:rPr>
        <w:t>Milieu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6DD93806" w14:textId="77777777" w:rsidR="001A2C08" w:rsidRPr="00564A0A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Volledig recycleerbaar</w:t>
      </w:r>
    </w:p>
    <w:p w14:paraId="414724C2" w14:textId="77777777" w:rsidR="001A2C08" w:rsidRPr="00D33B77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D4034E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2339980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38AC50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2DB547A7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1E8AAECE" w14:textId="77777777" w:rsidR="001A2C08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4960E63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56C6323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A23EE10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F70A61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7F9FB43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B02DE3">
        <w:rPr>
          <w:rFonts w:cstheme="minorHAnsi"/>
          <w:noProof/>
          <w:sz w:val="20"/>
          <w:szCs w:val="20"/>
        </w:rPr>
        <w:t>st</w:t>
      </w:r>
    </w:p>
    <w:p w14:paraId="1FEF15C3" w14:textId="2CBDBA80" w:rsidR="006A1F31" w:rsidRDefault="001A2C08" w:rsidP="003774B9">
      <w:pPr>
        <w:spacing w:after="0" w:line="240" w:lineRule="auto"/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sectPr w:rsidR="006A1F3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594E" w14:textId="77777777" w:rsidR="00DA45A3" w:rsidRDefault="00DA45A3">
      <w:pPr>
        <w:spacing w:after="0" w:line="240" w:lineRule="auto"/>
      </w:pPr>
      <w:r>
        <w:separator/>
      </w:r>
    </w:p>
  </w:endnote>
  <w:endnote w:type="continuationSeparator" w:id="0">
    <w:p w14:paraId="293AE6FE" w14:textId="77777777" w:rsidR="00DA45A3" w:rsidRDefault="00DA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35D6" w14:textId="6D3A5D1D" w:rsidR="00000000" w:rsidRPr="00D256F1" w:rsidRDefault="001A2C08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845EBA">
      <w:rPr>
        <w:noProof/>
        <w:sz w:val="16"/>
        <w:szCs w:val="16"/>
      </w:rPr>
      <w:t>0</w:t>
    </w:r>
    <w:r w:rsidR="004D7F88">
      <w:rPr>
        <w:noProof/>
        <w:sz w:val="16"/>
        <w:szCs w:val="16"/>
      </w:rPr>
      <w:t>7/0</w:t>
    </w:r>
    <w:r w:rsidR="00845EBA">
      <w:rPr>
        <w:noProof/>
        <w:sz w:val="16"/>
        <w:szCs w:val="16"/>
      </w:rPr>
      <w:t>8</w:t>
    </w:r>
    <w:r>
      <w:rPr>
        <w:noProof/>
        <w:sz w:val="16"/>
        <w:szCs w:val="16"/>
      </w:rPr>
      <w:t>/202</w:t>
    </w:r>
    <w:r w:rsidR="00845EBA">
      <w:rPr>
        <w:noProof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DFC1" w14:textId="77777777" w:rsidR="00DA45A3" w:rsidRDefault="00DA45A3">
      <w:pPr>
        <w:spacing w:after="0" w:line="240" w:lineRule="auto"/>
      </w:pPr>
      <w:r>
        <w:separator/>
      </w:r>
    </w:p>
  </w:footnote>
  <w:footnote w:type="continuationSeparator" w:id="0">
    <w:p w14:paraId="3A911289" w14:textId="77777777" w:rsidR="00DA45A3" w:rsidRDefault="00DA4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D3687"/>
    <w:rsid w:val="000E15AB"/>
    <w:rsid w:val="001A2C08"/>
    <w:rsid w:val="002A5A57"/>
    <w:rsid w:val="002B799E"/>
    <w:rsid w:val="0036635C"/>
    <w:rsid w:val="003774B9"/>
    <w:rsid w:val="00457077"/>
    <w:rsid w:val="004D7F88"/>
    <w:rsid w:val="00507D16"/>
    <w:rsid w:val="00541BD9"/>
    <w:rsid w:val="00580805"/>
    <w:rsid w:val="005C2D60"/>
    <w:rsid w:val="006605BF"/>
    <w:rsid w:val="006A1F31"/>
    <w:rsid w:val="00845EBA"/>
    <w:rsid w:val="0099323F"/>
    <w:rsid w:val="00A146FC"/>
    <w:rsid w:val="00BB35F6"/>
    <w:rsid w:val="00C22102"/>
    <w:rsid w:val="00CA060D"/>
    <w:rsid w:val="00D601EE"/>
    <w:rsid w:val="00DA45A3"/>
    <w:rsid w:val="00E67888"/>
    <w:rsid w:val="00F84F50"/>
    <w:rsid w:val="00FA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elraster">
    <w:name w:val="Table Grid"/>
    <w:basedOn w:val="Standaardtabe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08"/>
  </w:style>
  <w:style w:type="paragraph" w:styleId="Voettekst">
    <w:name w:val="footer"/>
    <w:basedOn w:val="Standaard"/>
    <w:link w:val="Voet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E3DDA-90EF-426C-8452-E1993AB747CC}"/>
</file>

<file path=customXml/itemProps2.xml><?xml version="1.0" encoding="utf-8"?>
<ds:datastoreItem xmlns:ds="http://schemas.openxmlformats.org/officeDocument/2006/customXml" ds:itemID="{310ACE74-F043-44E6-9CD0-738A0312CB7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CACF0DE4-B325-4C09-AD92-D72BB6276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5</cp:revision>
  <dcterms:created xsi:type="dcterms:W3CDTF">2025-08-07T08:48:00Z</dcterms:created>
  <dcterms:modified xsi:type="dcterms:W3CDTF">2025-08-07T09:33:00Z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