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353A" w:rsidR="00582168" w:rsidP="00582168" w:rsidRDefault="00582168" w14:paraId="6F4952C5" w14:textId="47125B96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</w:pPr>
      <w:r w:rsidRPr="00A3353A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>00.00.00</w:t>
      </w:r>
      <w:r w:rsidRPr="00A3353A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ab/>
      </w:r>
      <w:proofErr w:type="spellStart"/>
      <w:r w:rsidRPr="00A3353A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>Systeemplafond</w:t>
      </w:r>
      <w:proofErr w:type="spellEnd"/>
      <w:r w:rsidRPr="00A3353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 FH  m²</w:t>
      </w:r>
      <w:r w:rsidRPr="00A3353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A3353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A3353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>Rockfon Contour®</w:t>
      </w:r>
      <w:r w:rsidRPr="00A3353A" w:rsidR="00A3353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 xml:space="preserve"> A</w:t>
      </w:r>
      <w:r w:rsidRPr="00A3353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>_FR</w:t>
      </w:r>
    </w:p>
    <w:p w:rsidRPr="00B50588" w:rsidR="00582168" w:rsidP="00582168" w:rsidRDefault="00582168" w14:paraId="6AF94102" w14:textId="319F6038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B50588">
        <w:rPr>
          <w:rFonts w:cstheme="minorHAnsi"/>
          <w:b/>
          <w:sz w:val="20"/>
          <w:szCs w:val="20"/>
          <w:u w:val="single"/>
          <w:lang w:val="fr-FR"/>
        </w:rPr>
        <w:t>00.00.00</w:t>
      </w:r>
      <w:r w:rsidRPr="00B50588">
        <w:rPr>
          <w:rFonts w:cstheme="minorHAnsi"/>
          <w:b/>
          <w:sz w:val="20"/>
          <w:szCs w:val="20"/>
          <w:u w:val="single"/>
          <w:lang w:val="fr-FR"/>
        </w:rPr>
        <w:tab/>
      </w:r>
      <w:r w:rsidRPr="00B50588">
        <w:rPr>
          <w:rFonts w:cstheme="minorHAnsi"/>
          <w:b/>
          <w:sz w:val="20"/>
          <w:szCs w:val="20"/>
          <w:u w:val="single"/>
          <w:lang w:val="fr-FR"/>
        </w:rPr>
        <w:t xml:space="preserve">Plafond suspendu  QF  </w:t>
      </w:r>
      <w:r w:rsidRPr="00B50588">
        <w:rPr>
          <w:rStyle w:val="MeetChar"/>
          <w:rFonts w:cstheme="minorHAnsi"/>
          <w:b/>
          <w:color w:val="auto"/>
          <w:sz w:val="20"/>
          <w:szCs w:val="20"/>
          <w:u w:val="single"/>
          <w:lang w:val="fr-FR"/>
        </w:rPr>
        <w:t>m²</w:t>
      </w:r>
      <w:r w:rsidRPr="00B50588">
        <w:rPr>
          <w:rStyle w:val="RevisieDatum"/>
          <w:rFonts w:cstheme="minorHAnsi"/>
          <w:b/>
          <w:sz w:val="20"/>
          <w:szCs w:val="20"/>
          <w:u w:val="single"/>
          <w:lang w:val="fr-FR"/>
        </w:rPr>
        <w:t xml:space="preserve"> </w:t>
      </w:r>
      <w:r w:rsidRPr="00B50588">
        <w:rPr>
          <w:rStyle w:val="Referentie"/>
          <w:rFonts w:cstheme="minorHAnsi"/>
          <w:b/>
          <w:color w:val="auto"/>
          <w:sz w:val="20"/>
          <w:szCs w:val="20"/>
          <w:u w:val="single"/>
          <w:lang w:val="fr-FR"/>
        </w:rPr>
        <w:t xml:space="preserve"> </w:t>
      </w:r>
      <w:r w:rsidRPr="00EE52E3">
        <w:rPr>
          <w:rFonts w:cstheme="minorHAnsi"/>
          <w:b/>
          <w:noProof/>
          <w:sz w:val="20"/>
          <w:szCs w:val="20"/>
          <w:u w:val="single"/>
          <w:lang w:val="fr-FR"/>
        </w:rPr>
        <w:t>Rockfon Contour®</w:t>
      </w:r>
      <w:r w:rsidR="000B0DC1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 </w:t>
      </w:r>
      <w:r w:rsidR="00F910EA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Wave </w:t>
      </w:r>
      <w:r w:rsidR="000B0DC1">
        <w:rPr>
          <w:rFonts w:cstheme="minorHAnsi"/>
          <w:b/>
          <w:noProof/>
          <w:sz w:val="20"/>
          <w:szCs w:val="20"/>
          <w:u w:val="single"/>
          <w:lang w:val="fr-FR"/>
        </w:rPr>
        <w:t>SA</w:t>
      </w:r>
    </w:p>
    <w:p w:rsidRPr="00B50588" w:rsidR="00582168" w:rsidP="00582168" w:rsidRDefault="00582168" w14:paraId="773FDACA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B70D6D">
        <w:rPr>
          <w:rFonts w:cstheme="minorHAnsi"/>
          <w:sz w:val="20"/>
          <w:szCs w:val="20"/>
          <w:lang w:val="fr-FR"/>
        </w:rPr>
        <w:t xml:space="preserve">Numéro d’ordre.  </w:t>
      </w:r>
      <w:r>
        <w:rPr>
          <w:rFonts w:cstheme="minorHAnsi"/>
          <w:noProof/>
          <w:sz w:val="20"/>
          <w:szCs w:val="20"/>
          <w:lang w:val="fr-FR"/>
        </w:rPr>
        <w:t>1</w:t>
      </w:r>
    </w:p>
    <w:p w:rsidRPr="00B50588" w:rsidR="00582168" w:rsidP="00582168" w:rsidRDefault="00582168" w14:paraId="67B97B54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Pr="00B50588" w:rsidR="00582168" w:rsidP="00582168" w:rsidRDefault="00582168" w14:paraId="51BD40C6" w14:textId="7777777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EE52E3">
        <w:rPr>
          <w:rFonts w:cstheme="minorHAnsi"/>
          <w:b/>
          <w:noProof/>
          <w:sz w:val="20"/>
          <w:szCs w:val="20"/>
          <w:u w:val="single"/>
          <w:lang w:val="fr-FR"/>
        </w:rPr>
        <w:t>Description:</w:t>
      </w:r>
    </w:p>
    <w:p w:rsidRPr="00B50588" w:rsidR="008E6F81" w:rsidP="46C3C67C" w:rsidRDefault="008E6F81" w14:paraId="046DD52C" w14:textId="2D8A847C">
      <w:pPr>
        <w:spacing w:after="0" w:line="240" w:lineRule="auto"/>
        <w:rPr>
          <w:rFonts w:cs="Calibri" w:cstheme="minorAscii"/>
          <w:sz w:val="20"/>
          <w:szCs w:val="20"/>
          <w:lang w:val="fr-FR"/>
        </w:rPr>
      </w:pPr>
      <w:r w:rsidRPr="46C3C67C" w:rsidR="008E6F81">
        <w:rPr>
          <w:rFonts w:cs="Calibri" w:cstheme="minorAscii"/>
          <w:noProof/>
          <w:sz w:val="20"/>
          <w:szCs w:val="20"/>
          <w:lang w:val="fr-FR"/>
        </w:rPr>
        <w:t>Baffle acoustique sans encadrement composée d’un panneau acoustique de 50 mm</w:t>
      </w:r>
      <w:r w:rsidRPr="46C3C67C" w:rsidR="008E6F81">
        <w:rPr>
          <w:rFonts w:cs="Calibri" w:cstheme="minorAscii"/>
          <w:sz w:val="20"/>
          <w:szCs w:val="20"/>
          <w:lang w:val="fr-FR"/>
        </w:rPr>
        <w:t xml:space="preserve"> </w:t>
      </w:r>
      <w:r w:rsidRPr="46C3C67C" w:rsidR="008E6F81">
        <w:rPr>
          <w:rFonts w:cs="Calibri" w:cstheme="minorAscii"/>
          <w:color w:val="000000" w:themeColor="text1" w:themeTint="FF" w:themeShade="FF"/>
          <w:sz w:val="20"/>
          <w:szCs w:val="20"/>
          <w:lang w:val="fr-FR"/>
        </w:rPr>
        <w:t>à</w:t>
      </w:r>
      <w:r w:rsidRPr="46C3C67C" w:rsidR="008E6F81">
        <w:rPr>
          <w:rFonts w:cs="Calibri" w:cstheme="minorAscii"/>
          <w:color w:val="000000" w:themeColor="text1" w:themeTint="FF" w:themeShade="FF"/>
          <w:sz w:val="20"/>
          <w:szCs w:val="20"/>
          <w:lang w:val="fr-FR"/>
        </w:rPr>
        <w:t xml:space="preserve"> bords droits fabriqué </w:t>
      </w:r>
      <w:r w:rsidRPr="46C3C67C" w:rsidR="008E6F81">
        <w:rPr>
          <w:rFonts w:cs="Calibri" w:cstheme="minorAscii"/>
          <w:noProof/>
          <w:sz w:val="20"/>
          <w:szCs w:val="20"/>
          <w:lang w:val="fr-FR"/>
        </w:rPr>
        <w:t>à base de laine de roche non combustible et aseptique (satisfaisant à la directive EU 97/69 note Q).</w:t>
      </w:r>
      <w:r w:rsidRPr="46C3C67C" w:rsidR="008E6F81">
        <w:rPr>
          <w:rFonts w:cs="Calibri" w:cstheme="minorAscii"/>
          <w:sz w:val="20"/>
          <w:szCs w:val="20"/>
          <w:lang w:val="fr-FR"/>
        </w:rPr>
        <w:t xml:space="preserve"> </w:t>
      </w:r>
      <w:r w:rsidRPr="46C3C67C" w:rsidR="003E0668">
        <w:rPr>
          <w:rFonts w:cs="Calibri" w:cstheme="minorAscii"/>
          <w:noProof/>
          <w:sz w:val="20"/>
          <w:szCs w:val="20"/>
          <w:lang w:val="fr-FR"/>
        </w:rPr>
        <w:t>Le panneau acoustique avec bords peints</w:t>
      </w:r>
      <w:r w:rsidRPr="46C3C67C" w:rsidR="003E0668">
        <w:rPr>
          <w:rFonts w:cs="Calibri" w:cstheme="minorAscii"/>
          <w:sz w:val="20"/>
          <w:szCs w:val="20"/>
          <w:lang w:val="fr-FR"/>
        </w:rPr>
        <w:t xml:space="preserve"> blanc mat (</w:t>
      </w:r>
      <w:r w:rsidRPr="46C3C67C" w:rsidR="4D8FC921">
        <w:rPr>
          <w:rFonts w:cs="Calibri" w:cstheme="minorAscii"/>
          <w:sz w:val="20"/>
          <w:szCs w:val="20"/>
          <w:lang w:val="fr-FR"/>
        </w:rPr>
        <w:t xml:space="preserve">finition </w:t>
      </w:r>
      <w:r w:rsidRPr="46C3C67C" w:rsidR="003E0668">
        <w:rPr>
          <w:rFonts w:cs="Calibri" w:cstheme="minorAscii"/>
          <w:sz w:val="20"/>
          <w:szCs w:val="20"/>
          <w:lang w:val="fr-FR"/>
        </w:rPr>
        <w:t xml:space="preserve">bord A) </w:t>
      </w:r>
      <w:r w:rsidRPr="46C3C67C" w:rsidR="008E6F81">
        <w:rPr>
          <w:rFonts w:cs="Calibri" w:cstheme="minorAscii"/>
          <w:noProof/>
          <w:sz w:val="20"/>
          <w:szCs w:val="20"/>
          <w:lang w:val="fr-FR"/>
        </w:rPr>
        <w:t>est revêtu sur les deux faces avec un</w:t>
      </w:r>
      <w:r w:rsidRPr="46C3C67C" w:rsidR="008E6F81">
        <w:rPr>
          <w:rFonts w:cs="Calibri" w:cstheme="minorAscii"/>
          <w:noProof/>
          <w:sz w:val="20"/>
          <w:szCs w:val="20"/>
          <w:lang w:val="fr-FR"/>
        </w:rPr>
        <w:t xml:space="preserve">e surface lise avec </w:t>
      </w:r>
      <w:r w:rsidRPr="46C3C67C" w:rsidR="008E6F81">
        <w:rPr>
          <w:rFonts w:cs="Calibri" w:cstheme="minorAscii"/>
          <w:noProof/>
          <w:sz w:val="20"/>
          <w:szCs w:val="20"/>
          <w:lang w:val="fr-FR"/>
        </w:rPr>
        <w:t>voile blanc mat</w:t>
      </w:r>
      <w:r w:rsidRPr="46C3C67C" w:rsidR="008E6F81">
        <w:rPr>
          <w:rFonts w:cs="Calibri" w:cstheme="minorAscii"/>
          <w:noProof/>
          <w:sz w:val="20"/>
          <w:szCs w:val="20"/>
          <w:lang w:val="fr-FR"/>
        </w:rPr>
        <w:t xml:space="preserve">, </w:t>
      </w:r>
      <w:r w:rsidRPr="46C3C67C" w:rsidR="008E6F81">
        <w:rPr>
          <w:rFonts w:cs="Calibri" w:cstheme="minorAscii"/>
          <w:noProof/>
          <w:sz w:val="20"/>
          <w:szCs w:val="20"/>
          <w:lang w:val="fr-FR"/>
        </w:rPr>
        <w:t>type</w:t>
      </w:r>
      <w:r w:rsidRPr="46C3C67C" w:rsidR="008E6F81">
        <w:rPr>
          <w:rFonts w:cs="Calibri" w:cstheme="minorAscii"/>
          <w:sz w:val="20"/>
          <w:szCs w:val="20"/>
          <w:lang w:val="fr-FR"/>
        </w:rPr>
        <w:t xml:space="preserve"> </w:t>
      </w:r>
      <w:r w:rsidRPr="46C3C67C" w:rsidR="008E6F81">
        <w:rPr>
          <w:rFonts w:cs="Calibri" w:cstheme="minorAscii"/>
          <w:noProof/>
          <w:sz w:val="20"/>
          <w:szCs w:val="20"/>
          <w:lang w:val="fr-FR"/>
        </w:rPr>
        <w:t>Rockfon Contour®</w:t>
      </w:r>
      <w:r w:rsidRPr="46C3C67C" w:rsidR="008E6F81">
        <w:rPr>
          <w:rFonts w:cs="Calibri" w:cstheme="minorAscii"/>
          <w:noProof/>
          <w:sz w:val="20"/>
          <w:szCs w:val="20"/>
          <w:lang w:val="fr-FR"/>
        </w:rPr>
        <w:t xml:space="preserve"> Wave</w:t>
      </w:r>
      <w:r w:rsidRPr="46C3C67C" w:rsidR="008E6F81">
        <w:rPr>
          <w:rFonts w:cs="Calibri" w:cstheme="minorAscii"/>
          <w:sz w:val="20"/>
          <w:szCs w:val="20"/>
          <w:lang w:val="fr-FR"/>
        </w:rPr>
        <w:t xml:space="preserve"> </w:t>
      </w:r>
      <w:r w:rsidRPr="46C3C67C" w:rsidR="008E6F81">
        <w:rPr>
          <w:rFonts w:cs="Calibri" w:cstheme="minorAscii"/>
          <w:sz w:val="20"/>
          <w:szCs w:val="20"/>
          <w:lang w:val="fr-FR"/>
        </w:rPr>
        <w:t xml:space="preserve">SA </w:t>
      </w:r>
      <w:r w:rsidRPr="46C3C67C" w:rsidR="008E6F81">
        <w:rPr>
          <w:rFonts w:cs="Calibri" w:cstheme="minorAscii"/>
          <w:noProof/>
          <w:sz w:val="20"/>
          <w:szCs w:val="20"/>
          <w:lang w:val="fr-FR"/>
        </w:rPr>
        <w:t>ou équivalent.</w:t>
      </w:r>
    </w:p>
    <w:p w:rsidR="008E6F81" w:rsidP="008E6F81" w:rsidRDefault="008E6F81" w14:paraId="0497ACFD" w14:textId="7777777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:rsidR="008E6F81" w:rsidP="008E6F81" w:rsidRDefault="008E6F81" w14:paraId="49D41BA2" w14:textId="7777777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24427E">
        <w:rPr>
          <w:rFonts w:cstheme="minorHAnsi"/>
          <w:noProof/>
          <w:sz w:val="20"/>
          <w:szCs w:val="20"/>
          <w:lang w:val="fr-FR"/>
        </w:rPr>
        <w:t xml:space="preserve">Rockfon® System Contour Baffle™ </w:t>
      </w:r>
      <w:r w:rsidRPr="00EE52E3">
        <w:rPr>
          <w:rFonts w:cstheme="minorHAnsi"/>
          <w:noProof/>
          <w:sz w:val="20"/>
          <w:szCs w:val="20"/>
          <w:lang w:val="fr-FR"/>
        </w:rPr>
        <w:t xml:space="preserve">est un système de baffle acoustique sans cadre composé d'un panneau de laine de roche de 50 mm et d'un kit de suspension </w:t>
      </w:r>
      <w:r>
        <w:rPr>
          <w:rFonts w:cstheme="minorHAnsi"/>
          <w:noProof/>
          <w:sz w:val="20"/>
          <w:szCs w:val="20"/>
          <w:lang w:val="fr-FR"/>
        </w:rPr>
        <w:t>en acier.</w:t>
      </w:r>
    </w:p>
    <w:p w:rsidR="00B44457" w:rsidP="008E6F81" w:rsidRDefault="008E6F81" w14:paraId="283E704B" w14:textId="7777777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AB0BF4">
        <w:rPr>
          <w:rFonts w:cstheme="minorHAnsi"/>
          <w:noProof/>
          <w:sz w:val="20"/>
          <w:szCs w:val="20"/>
          <w:lang w:val="fr-FR"/>
        </w:rPr>
        <w:t xml:space="preserve">Le Rockfon Contour® </w:t>
      </w:r>
      <w:r>
        <w:rPr>
          <w:rFonts w:cstheme="minorHAnsi"/>
          <w:noProof/>
          <w:sz w:val="20"/>
          <w:szCs w:val="20"/>
          <w:lang w:val="fr-FR"/>
        </w:rPr>
        <w:t xml:space="preserve">Wave </w:t>
      </w:r>
      <w:r w:rsidRPr="00AB0BF4">
        <w:rPr>
          <w:rFonts w:cstheme="minorHAnsi"/>
          <w:noProof/>
          <w:sz w:val="20"/>
          <w:szCs w:val="20"/>
          <w:lang w:val="fr-FR"/>
        </w:rPr>
        <w:t xml:space="preserve">SA est livré avec deux points d'ancrage en acier pré-intégrés. </w:t>
      </w:r>
    </w:p>
    <w:p w:rsidRPr="00AB0BF4" w:rsidR="008E6F81" w:rsidP="008E6F81" w:rsidRDefault="008E6F81" w14:paraId="6934F8C1" w14:textId="0C2CA83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AB0BF4">
        <w:rPr>
          <w:rFonts w:cstheme="minorHAnsi"/>
          <w:noProof/>
          <w:sz w:val="20"/>
          <w:szCs w:val="20"/>
          <w:lang w:val="fr-FR"/>
        </w:rPr>
        <w:t xml:space="preserve">Le Rockfon Contour® </w:t>
      </w:r>
      <w:r w:rsidR="00B44457">
        <w:rPr>
          <w:rFonts w:cstheme="minorHAnsi"/>
          <w:noProof/>
          <w:sz w:val="20"/>
          <w:szCs w:val="20"/>
          <w:lang w:val="fr-FR"/>
        </w:rPr>
        <w:t xml:space="preserve">Wave </w:t>
      </w:r>
      <w:r w:rsidRPr="00AB0BF4">
        <w:rPr>
          <w:rFonts w:cstheme="minorHAnsi"/>
          <w:noProof/>
          <w:sz w:val="20"/>
          <w:szCs w:val="20"/>
          <w:lang w:val="fr-FR"/>
        </w:rPr>
        <w:t xml:space="preserve">SA est suspendu à l'aide du kit de suspension Rockfon Contour FS,  composé d'une partie supérieure et d'un fil de suspension en acier </w:t>
      </w:r>
      <w:r>
        <w:rPr>
          <w:rFonts w:cstheme="minorHAnsi"/>
          <w:noProof/>
          <w:sz w:val="20"/>
          <w:szCs w:val="20"/>
          <w:lang w:val="fr-FR"/>
        </w:rPr>
        <w:t xml:space="preserve">de 1500 mm, </w:t>
      </w:r>
      <w:r w:rsidRPr="00AB0BF4">
        <w:rPr>
          <w:rFonts w:cstheme="minorHAnsi"/>
          <w:noProof/>
          <w:sz w:val="20"/>
          <w:szCs w:val="20"/>
          <w:lang w:val="fr-FR"/>
        </w:rPr>
        <w:t>réglable en hauteur. La partie supérieure est équipée d'un cache cylindrique raffiné pour la fixation  à la structure du bâtiment. La partie inférieure du kit FS est ancrée dans la cheville de fixation en acier préinstallée dans le baffle.</w:t>
      </w:r>
    </w:p>
    <w:p w:rsidRPr="00B50588" w:rsidR="008E6F81" w:rsidP="008E6F81" w:rsidRDefault="008E6F81" w14:paraId="3037FB53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43BD0">
        <w:rPr>
          <w:rFonts w:cstheme="minorHAnsi"/>
          <w:noProof/>
          <w:sz w:val="20"/>
          <w:szCs w:val="20"/>
          <w:lang w:val="fr-FR"/>
        </w:rPr>
        <w:t>Suspension sous une construction architectonique ou plafond en plâtre. Pour une pose en continue veuillez contacter Rockfon. L'utilisation de fixations rigides est interdite.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</w:p>
    <w:p w:rsidRPr="00B50588" w:rsidR="008E6F81" w:rsidP="00582168" w:rsidRDefault="008E6F81" w14:paraId="229D37AE" w14:textId="77777777">
      <w:pPr>
        <w:spacing w:after="0" w:line="240" w:lineRule="auto"/>
        <w:rPr>
          <w:lang w:val="fr-FR"/>
        </w:rPr>
      </w:pPr>
    </w:p>
    <w:p w:rsidRPr="00B50588" w:rsidR="00582168" w:rsidP="00582168" w:rsidRDefault="00582168" w14:paraId="79812043" w14:textId="77777777">
      <w:pPr>
        <w:spacing w:after="0" w:line="240" w:lineRule="auto"/>
        <w:rPr>
          <w:sz w:val="20"/>
          <w:szCs w:val="20"/>
          <w:lang w:val="fr-FR"/>
        </w:rPr>
      </w:pPr>
    </w:p>
    <w:p w:rsidRPr="00B50588" w:rsidR="00582168" w:rsidP="00582168" w:rsidRDefault="00582168" w14:paraId="69BFA0CD" w14:textId="7777777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EE52E3">
        <w:rPr>
          <w:rFonts w:cstheme="minorHAnsi"/>
          <w:b/>
          <w:noProof/>
          <w:sz w:val="20"/>
          <w:szCs w:val="20"/>
          <w:u w:val="single"/>
          <w:lang w:val="fr-FR"/>
        </w:rPr>
        <w:t>Matériaux:</w:t>
      </w:r>
    </w:p>
    <w:p w:rsidRPr="00B50588" w:rsidR="00582168" w:rsidP="00582168" w:rsidRDefault="00582168" w14:paraId="7788B90D" w14:textId="77777777">
      <w:pPr>
        <w:spacing w:after="0" w:line="240" w:lineRule="auto"/>
        <w:rPr>
          <w:rFonts w:cstheme="minorHAnsi"/>
          <w:bCs/>
          <w:sz w:val="20"/>
          <w:szCs w:val="20"/>
          <w:lang w:val="fr-FR"/>
        </w:rPr>
      </w:pPr>
      <w:r w:rsidRPr="00EE52E3">
        <w:rPr>
          <w:rFonts w:cstheme="minorHAnsi"/>
          <w:bCs/>
          <w:noProof/>
          <w:sz w:val="20"/>
          <w:szCs w:val="20"/>
          <w:lang w:val="fr-FR"/>
        </w:rPr>
        <w:t>Dimensions :</w:t>
      </w:r>
      <w:r w:rsidRPr="00B50588">
        <w:rPr>
          <w:rFonts w:cstheme="minorHAnsi"/>
          <w:bCs/>
          <w:sz w:val="20"/>
          <w:szCs w:val="20"/>
          <w:lang w:val="fr-FR"/>
        </w:rPr>
        <w:t xml:space="preserve">  </w:t>
      </w:r>
    </w:p>
    <w:p w:rsidRPr="003E0668" w:rsidR="008A588B" w:rsidP="008A588B" w:rsidRDefault="008A588B" w14:paraId="0B646271" w14:textId="7777777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3E0668">
        <w:rPr>
          <w:rFonts w:cstheme="minorHAnsi"/>
          <w:noProof/>
          <w:sz w:val="20"/>
          <w:szCs w:val="20"/>
          <w:lang w:val="fr-FR"/>
        </w:rPr>
        <w:t>1200 x 150-300 x 50 mm (1,7 kg*/baffle)</w:t>
      </w:r>
    </w:p>
    <w:p w:rsidRPr="008958BF" w:rsidR="008A588B" w:rsidP="008A588B" w:rsidRDefault="008A588B" w14:paraId="25213602" w14:textId="77777777">
      <w:pPr>
        <w:spacing w:after="0" w:line="240" w:lineRule="auto"/>
        <w:rPr>
          <w:rFonts w:cstheme="minorHAnsi"/>
          <w:noProof/>
          <w:sz w:val="20"/>
          <w:szCs w:val="20"/>
          <w:lang w:val="en-US"/>
        </w:rPr>
      </w:pPr>
      <w:r w:rsidRPr="008958BF">
        <w:rPr>
          <w:rFonts w:cstheme="minorHAnsi"/>
          <w:noProof/>
          <w:sz w:val="20"/>
          <w:szCs w:val="20"/>
          <w:lang w:val="en-US"/>
        </w:rPr>
        <w:t>1200 x 300-450 x 50 mm (2,7 kg</w:t>
      </w:r>
      <w:r>
        <w:rPr>
          <w:rFonts w:cstheme="minorHAnsi"/>
          <w:noProof/>
          <w:sz w:val="20"/>
          <w:szCs w:val="20"/>
          <w:lang w:val="en-US"/>
        </w:rPr>
        <w:t>*</w:t>
      </w:r>
      <w:r w:rsidRPr="008958BF">
        <w:rPr>
          <w:rFonts w:cstheme="minorHAnsi"/>
          <w:noProof/>
          <w:sz w:val="20"/>
          <w:szCs w:val="20"/>
          <w:lang w:val="en-US"/>
        </w:rPr>
        <w:t>/baffle)</w:t>
      </w:r>
    </w:p>
    <w:p w:rsidR="008A588B" w:rsidP="008A588B" w:rsidRDefault="008A588B" w14:paraId="0621C3F8" w14:textId="77777777">
      <w:pPr>
        <w:spacing w:after="0" w:line="240" w:lineRule="auto"/>
        <w:rPr>
          <w:rFonts w:cstheme="minorHAnsi"/>
          <w:noProof/>
          <w:sz w:val="20"/>
          <w:szCs w:val="20"/>
          <w:lang w:val="en-US"/>
        </w:rPr>
      </w:pPr>
      <w:r w:rsidRPr="008958BF">
        <w:rPr>
          <w:rFonts w:cstheme="minorHAnsi"/>
          <w:noProof/>
          <w:sz w:val="20"/>
          <w:szCs w:val="20"/>
          <w:lang w:val="en-US"/>
        </w:rPr>
        <w:t>1200 x 450-600 x 50 mm (3,8 kg</w:t>
      </w:r>
      <w:r>
        <w:rPr>
          <w:rFonts w:cstheme="minorHAnsi"/>
          <w:noProof/>
          <w:sz w:val="20"/>
          <w:szCs w:val="20"/>
          <w:lang w:val="en-US"/>
        </w:rPr>
        <w:t>*</w:t>
      </w:r>
      <w:r w:rsidRPr="008958BF">
        <w:rPr>
          <w:rFonts w:cstheme="minorHAnsi"/>
          <w:noProof/>
          <w:sz w:val="20"/>
          <w:szCs w:val="20"/>
          <w:lang w:val="en-US"/>
        </w:rPr>
        <w:t>/baffle)</w:t>
      </w:r>
    </w:p>
    <w:p w:rsidR="00582168" w:rsidP="00582168" w:rsidRDefault="000B0DC1" w14:paraId="57EB6969" w14:textId="42BC287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B0DC1">
        <w:rPr>
          <w:rFonts w:cstheme="minorHAnsi"/>
          <w:noProof/>
          <w:sz w:val="20"/>
          <w:szCs w:val="20"/>
          <w:lang w:val="fr-FR"/>
        </w:rPr>
        <w:t>*</w:t>
      </w:r>
      <w:proofErr w:type="spellStart"/>
      <w:r w:rsidRPr="000B0DC1">
        <w:rPr>
          <w:sz w:val="20"/>
          <w:szCs w:val="20"/>
          <w:lang w:val="fr-FR"/>
        </w:rPr>
        <w:t>excl</w:t>
      </w:r>
      <w:proofErr w:type="spellEnd"/>
      <w:r w:rsidRPr="000B0DC1">
        <w:rPr>
          <w:sz w:val="20"/>
          <w:szCs w:val="20"/>
          <w:lang w:val="fr-FR"/>
        </w:rPr>
        <w:t>.</w:t>
      </w:r>
      <w:r w:rsidRPr="000B0DC1">
        <w:rPr>
          <w:rFonts w:cstheme="minorHAnsi"/>
          <w:noProof/>
          <w:sz w:val="20"/>
          <w:szCs w:val="20"/>
          <w:lang w:val="fr-FR"/>
        </w:rPr>
        <w:t xml:space="preserve"> le poids des deux points d'ancrage</w:t>
      </w:r>
    </w:p>
    <w:p w:rsidRPr="000B0DC1" w:rsidR="000B0DC1" w:rsidP="00582168" w:rsidRDefault="000B0DC1" w14:paraId="11BBB4A5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Pr="00B50588" w:rsidR="00582168" w:rsidP="00582168" w:rsidRDefault="00582168" w14:paraId="7D37C95E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Certification CE</w:t>
      </w:r>
    </w:p>
    <w:p w:rsidRPr="00EE52E3" w:rsidR="00582168" w:rsidP="00582168" w:rsidRDefault="00582168" w14:paraId="60350E63" w14:textId="7777777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:rsidRPr="00EE52E3" w:rsidR="00582168" w:rsidP="00582168" w:rsidRDefault="00582168" w14:paraId="6E75D3E3" w14:textId="7777777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:rsidRPr="00EE52E3" w:rsidR="00582168" w:rsidP="00582168" w:rsidRDefault="00582168" w14:paraId="394EA932" w14:textId="7777777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:rsidRPr="00EE52E3" w:rsidR="00582168" w:rsidP="00582168" w:rsidRDefault="00582168" w14:paraId="19BDB537" w14:textId="7777777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pour plafond sous conditions définies d'humidité et de température.</w:t>
      </w:r>
    </w:p>
    <w:p w:rsidRPr="00B50588" w:rsidR="00582168" w:rsidP="00582168" w:rsidRDefault="00582168" w14:paraId="1DDDAE7D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Pr="00B50588" w:rsidR="00582168" w:rsidP="00582168" w:rsidRDefault="00582168" w14:paraId="5C7BAB07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Résistance à l’humidité et résistance à la flexion</w:t>
      </w:r>
    </w:p>
    <w:p w:rsidRPr="00B50588" w:rsidR="00582168" w:rsidP="00582168" w:rsidRDefault="00582168" w14:paraId="0F5D1F89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Jusqu’à 100% HR</w:t>
      </w:r>
    </w:p>
    <w:p w:rsidRPr="00B50588" w:rsidR="00582168" w:rsidP="00582168" w:rsidRDefault="00582168" w14:paraId="56023D48" w14:textId="77777777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:rsidRPr="00B50588" w:rsidR="00582168" w:rsidP="00582168" w:rsidRDefault="00582168" w14:paraId="2EF5D47D" w14:textId="77777777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  <w:r w:rsidRPr="00B50588">
        <w:rPr>
          <w:rFonts w:cstheme="minorHAnsi"/>
          <w:noProof/>
          <w:sz w:val="20"/>
          <w:szCs w:val="20"/>
          <w:lang w:val="fr-FR"/>
        </w:rPr>
        <w:t>Absorption acoustique</w:t>
      </w:r>
    </w:p>
    <w:p w:rsidRPr="00EE52E3" w:rsidR="00582168" w:rsidP="00582168" w:rsidRDefault="00582168" w14:paraId="27E59761" w14:textId="77777777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:rsidRPr="00EE52E3" w:rsidR="00582168" w:rsidP="00582168" w:rsidRDefault="00582168" w14:paraId="2DED2128" w14:textId="77777777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:rsidRPr="00C24907" w:rsidR="00582168" w:rsidP="00582168" w:rsidRDefault="00582168" w14:paraId="7D1DC8DB" w14:textId="77777777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650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687"/>
        <w:gridCol w:w="688"/>
        <w:gridCol w:w="688"/>
        <w:gridCol w:w="687"/>
        <w:gridCol w:w="688"/>
        <w:gridCol w:w="688"/>
      </w:tblGrid>
      <w:tr w:rsidRPr="00050E55" w:rsidR="00582168" w:rsidTr="00EA2D95" w14:paraId="3779D59E" w14:textId="77777777">
        <w:trPr>
          <w:cantSplit/>
        </w:trPr>
        <w:tc>
          <w:tcPr>
            <w:tcW w:w="1129" w:type="dxa"/>
          </w:tcPr>
          <w:p w:rsidRPr="00050E55" w:rsidR="00582168" w:rsidP="009C0A9D" w:rsidRDefault="00582168" w14:paraId="7AAF64C7" w14:textId="77777777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4395" w:type="dxa"/>
          </w:tcPr>
          <w:p w:rsidRPr="00050E55" w:rsidR="00582168" w:rsidP="009C0A9D" w:rsidRDefault="00582168" w14:paraId="35BA23CC" w14:textId="77777777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:rsidRPr="00050E55" w:rsidR="00582168" w:rsidP="009C0A9D" w:rsidRDefault="00582168" w14:paraId="40FC2C8A" w14:textId="77777777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:rsidRPr="00050E55" w:rsidR="00582168" w:rsidP="009C0A9D" w:rsidRDefault="00582168" w14:paraId="25458566" w14:textId="77777777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:rsidRPr="00050E55" w:rsidR="00582168" w:rsidP="009C0A9D" w:rsidRDefault="00582168" w14:paraId="771B56AB" w14:textId="77777777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:rsidRPr="00050E55" w:rsidR="00582168" w:rsidP="009C0A9D" w:rsidRDefault="00582168" w14:paraId="6ED8DC4C" w14:textId="77777777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:rsidRPr="00050E55" w:rsidR="00582168" w:rsidP="009C0A9D" w:rsidRDefault="00582168" w14:paraId="10884B52" w14:textId="77777777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:rsidRPr="00050E55" w:rsidR="00582168" w:rsidP="009C0A9D" w:rsidRDefault="00582168" w14:paraId="57BE3811" w14:textId="77777777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</w:tr>
      <w:tr w:rsidRPr="00050E55" w:rsidR="00EA2D95" w:rsidTr="00EA2D95" w14:paraId="58630A7D" w14:textId="77777777">
        <w:tc>
          <w:tcPr>
            <w:tcW w:w="1129" w:type="dxa"/>
          </w:tcPr>
          <w:p w:rsidRPr="00050E55" w:rsidR="00EA2D95" w:rsidP="00382E95" w:rsidRDefault="00EA2D95" w14:paraId="7CDC5A19" w14:textId="77777777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50</w:t>
            </w:r>
          </w:p>
        </w:tc>
        <w:tc>
          <w:tcPr>
            <w:tcW w:w="4395" w:type="dxa"/>
          </w:tcPr>
          <w:p w:rsidRPr="00EA2D95" w:rsidR="00EA2D95" w:rsidP="00382E95" w:rsidRDefault="00EA2D95" w14:paraId="4B40A094" w14:textId="55167D5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EA2D95">
              <w:rPr>
                <w:rFonts w:cstheme="minorHAnsi"/>
                <w:noProof/>
                <w:sz w:val="20"/>
                <w:szCs w:val="20"/>
                <w:lang w:val="fr-FR"/>
              </w:rPr>
              <w:t xml:space="preserve">1200 x 300 x 50: baffle seul </w:t>
            </w:r>
            <w:r w:rsidRPr="00EA2D95">
              <w:rPr>
                <w:rFonts w:cstheme="minorHAnsi"/>
                <w:noProof/>
                <w:sz w:val="20"/>
                <w:szCs w:val="20"/>
                <w:lang w:val="fr-FR"/>
              </w:rPr>
              <w:br/>
            </w:r>
            <w:r w:rsidRPr="00EA2D95">
              <w:rPr>
                <w:rFonts w:cstheme="minorHAnsi"/>
                <w:noProof/>
                <w:sz w:val="20"/>
                <w:szCs w:val="20"/>
                <w:lang w:val="fr-FR"/>
              </w:rPr>
              <w:t xml:space="preserve">(1 baffle/m², </w:t>
            </w:r>
            <w:r w:rsidRPr="007D3C36">
              <w:rPr>
                <w:rFonts w:cstheme="minorHAnsi"/>
                <w:noProof/>
                <w:sz w:val="20"/>
                <w:szCs w:val="20"/>
                <w:lang w:val="fr-FR"/>
              </w:rPr>
              <w:t>distance entre les rangées: 83 cm)</w:t>
            </w:r>
          </w:p>
        </w:tc>
        <w:tc>
          <w:tcPr>
            <w:tcW w:w="687" w:type="dxa"/>
          </w:tcPr>
          <w:p w:rsidRPr="004E4EBF" w:rsidR="00EA2D95" w:rsidP="00382E95" w:rsidRDefault="00EA2D95" w14:paraId="095D21D7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0,18</w:t>
            </w:r>
          </w:p>
        </w:tc>
        <w:tc>
          <w:tcPr>
            <w:tcW w:w="688" w:type="dxa"/>
          </w:tcPr>
          <w:p w:rsidRPr="004E4EBF" w:rsidR="00EA2D95" w:rsidP="00382E95" w:rsidRDefault="00EA2D95" w14:paraId="54E7E0F0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0,34</w:t>
            </w:r>
          </w:p>
        </w:tc>
        <w:tc>
          <w:tcPr>
            <w:tcW w:w="688" w:type="dxa"/>
          </w:tcPr>
          <w:p w:rsidRPr="004E4EBF" w:rsidR="00EA2D95" w:rsidP="00382E95" w:rsidRDefault="00EA2D95" w14:paraId="5EAD3AFE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0,44</w:t>
            </w:r>
          </w:p>
        </w:tc>
        <w:tc>
          <w:tcPr>
            <w:tcW w:w="687" w:type="dxa"/>
          </w:tcPr>
          <w:p w:rsidRPr="004E4EBF" w:rsidR="00EA2D95" w:rsidP="00382E95" w:rsidRDefault="00EA2D95" w14:paraId="36BCFA04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0,57</w:t>
            </w:r>
          </w:p>
        </w:tc>
        <w:tc>
          <w:tcPr>
            <w:tcW w:w="688" w:type="dxa"/>
          </w:tcPr>
          <w:p w:rsidRPr="004E4EBF" w:rsidR="00EA2D95" w:rsidP="00382E95" w:rsidRDefault="00EA2D95" w14:paraId="0AD039D5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0,56</w:t>
            </w:r>
          </w:p>
        </w:tc>
        <w:tc>
          <w:tcPr>
            <w:tcW w:w="688" w:type="dxa"/>
          </w:tcPr>
          <w:p w:rsidRPr="004E4EBF" w:rsidR="00EA2D95" w:rsidP="00382E95" w:rsidRDefault="00EA2D95" w14:paraId="714753B4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0,51</w:t>
            </w:r>
          </w:p>
        </w:tc>
      </w:tr>
      <w:tr w:rsidRPr="00050E55" w:rsidR="00EA2D95" w:rsidTr="00EA2D95" w14:paraId="0B50605F" w14:textId="77777777">
        <w:tc>
          <w:tcPr>
            <w:tcW w:w="1129" w:type="dxa"/>
          </w:tcPr>
          <w:p w:rsidRPr="004E4EBF" w:rsidR="00EA2D95" w:rsidP="00382E95" w:rsidRDefault="00EA2D95" w14:paraId="6A963F0A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4395" w:type="dxa"/>
          </w:tcPr>
          <w:p w:rsidRPr="00EA2D95" w:rsidR="00EA2D95" w:rsidP="00382E95" w:rsidRDefault="00EA2D95" w14:paraId="20FD5679" w14:textId="6EE02FAE">
            <w:pPr>
              <w:rPr>
                <w:rFonts w:cstheme="minorHAnsi"/>
                <w:noProof/>
                <w:sz w:val="20"/>
                <w:szCs w:val="20"/>
                <w:lang w:val="fr-FR"/>
              </w:rPr>
            </w:pPr>
            <w:r w:rsidRPr="00EA2D95">
              <w:rPr>
                <w:rFonts w:cstheme="minorHAnsi"/>
                <w:noProof/>
                <w:sz w:val="20"/>
                <w:szCs w:val="20"/>
                <w:lang w:val="fr-FR"/>
              </w:rPr>
              <w:t xml:space="preserve">1200 x 600 x 50: </w:t>
            </w:r>
            <w:r w:rsidRPr="007D3C36">
              <w:rPr>
                <w:rFonts w:cstheme="minorHAnsi"/>
                <w:noProof/>
                <w:sz w:val="20"/>
                <w:szCs w:val="20"/>
                <w:lang w:val="fr-FR"/>
              </w:rPr>
              <w:t>baffle seul</w:t>
            </w:r>
          </w:p>
          <w:p w:rsidRPr="00EA2D95" w:rsidR="00EA2D95" w:rsidP="00382E95" w:rsidRDefault="00EA2D95" w14:paraId="31EB32C1" w14:textId="4E066096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EA2D95">
              <w:rPr>
                <w:rFonts w:cstheme="minorHAnsi"/>
                <w:noProof/>
                <w:sz w:val="20"/>
                <w:szCs w:val="20"/>
                <w:lang w:val="fr-FR"/>
              </w:rPr>
              <w:t xml:space="preserve">(1 baffle/m², </w:t>
            </w:r>
            <w:r w:rsidRPr="007D3C36">
              <w:rPr>
                <w:rFonts w:cstheme="minorHAnsi"/>
                <w:noProof/>
                <w:sz w:val="20"/>
                <w:szCs w:val="20"/>
                <w:lang w:val="fr-FR"/>
              </w:rPr>
              <w:t>distance entre les rangées: 83 cm)</w:t>
            </w:r>
          </w:p>
        </w:tc>
        <w:tc>
          <w:tcPr>
            <w:tcW w:w="687" w:type="dxa"/>
          </w:tcPr>
          <w:p w:rsidRPr="004E4EBF" w:rsidR="00EA2D95" w:rsidP="00382E95" w:rsidRDefault="00EA2D95" w14:paraId="2706E4F1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0,26</w:t>
            </w:r>
          </w:p>
        </w:tc>
        <w:tc>
          <w:tcPr>
            <w:tcW w:w="688" w:type="dxa"/>
          </w:tcPr>
          <w:p w:rsidRPr="004E4EBF" w:rsidR="00EA2D95" w:rsidP="00382E95" w:rsidRDefault="00EA2D95" w14:paraId="4E89A853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0,36</w:t>
            </w:r>
          </w:p>
        </w:tc>
        <w:tc>
          <w:tcPr>
            <w:tcW w:w="688" w:type="dxa"/>
          </w:tcPr>
          <w:p w:rsidRPr="004E4EBF" w:rsidR="00EA2D95" w:rsidP="00382E95" w:rsidRDefault="00EA2D95" w14:paraId="120B4987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0,71</w:t>
            </w:r>
          </w:p>
        </w:tc>
        <w:tc>
          <w:tcPr>
            <w:tcW w:w="687" w:type="dxa"/>
          </w:tcPr>
          <w:p w:rsidRPr="004E4EBF" w:rsidR="00EA2D95" w:rsidP="00382E95" w:rsidRDefault="00EA2D95" w14:paraId="56107D8F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0,80</w:t>
            </w:r>
          </w:p>
        </w:tc>
        <w:tc>
          <w:tcPr>
            <w:tcW w:w="688" w:type="dxa"/>
          </w:tcPr>
          <w:p w:rsidRPr="004E4EBF" w:rsidR="00EA2D95" w:rsidP="00382E95" w:rsidRDefault="00EA2D95" w14:paraId="51ADB5A8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688" w:type="dxa"/>
          </w:tcPr>
          <w:p w:rsidRPr="004E4EBF" w:rsidR="00EA2D95" w:rsidP="00382E95" w:rsidRDefault="00EA2D95" w14:paraId="101EDEA7" w14:textId="77777777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0,73</w:t>
            </w:r>
          </w:p>
        </w:tc>
      </w:tr>
    </w:tbl>
    <w:p w:rsidR="00582168" w:rsidP="00582168" w:rsidRDefault="00582168" w14:paraId="4943F8A6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7268AE" w:rsidP="007268AE" w:rsidRDefault="007268AE" w14:paraId="43672025" w14:textId="308DD093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 xml:space="preserve">Stabilité au feu </w:t>
      </w:r>
      <w:r>
        <w:rPr>
          <w:rFonts w:cstheme="minorHAnsi"/>
          <w:noProof/>
          <w:sz w:val="20"/>
          <w:szCs w:val="20"/>
          <w:lang w:val="fr-BE"/>
        </w:rPr>
        <w:t xml:space="preserve">30 minutes </w:t>
      </w:r>
      <w:r w:rsidRPr="006E77DB">
        <w:rPr>
          <w:rFonts w:cstheme="minorHAnsi"/>
          <w:noProof/>
          <w:sz w:val="20"/>
          <w:szCs w:val="20"/>
          <w:lang w:val="fr-BE"/>
        </w:rPr>
        <w:t>(selon NBN 713.020)</w:t>
      </w:r>
    </w:p>
    <w:p w:rsidRPr="00144AAE" w:rsidR="007268AE" w:rsidP="007268AE" w:rsidRDefault="007268AE" w14:paraId="1AA44999" w14:textId="188E4F47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Conforme</w:t>
      </w:r>
      <w:r w:rsidRPr="006E77DB">
        <w:rPr>
          <w:rFonts w:cstheme="minorHAnsi"/>
          <w:noProof/>
          <w:sz w:val="20"/>
          <w:szCs w:val="20"/>
          <w:lang w:val="fr-BE"/>
        </w:rPr>
        <w:t xml:space="preserve"> rapport de classement 20</w:t>
      </w:r>
      <w:r w:rsidR="001F202E">
        <w:rPr>
          <w:rFonts w:cstheme="minorHAnsi"/>
          <w:noProof/>
          <w:sz w:val="20"/>
          <w:szCs w:val="20"/>
          <w:lang w:val="fr-BE"/>
        </w:rPr>
        <w:t>24</w:t>
      </w:r>
      <w:r w:rsidRPr="006E77DB">
        <w:rPr>
          <w:rFonts w:cstheme="minorHAnsi"/>
          <w:noProof/>
          <w:sz w:val="20"/>
          <w:szCs w:val="20"/>
          <w:lang w:val="fr-BE"/>
        </w:rPr>
        <w:t>-A-0</w:t>
      </w:r>
      <w:r w:rsidR="001F202E">
        <w:rPr>
          <w:rFonts w:cstheme="minorHAnsi"/>
          <w:noProof/>
          <w:sz w:val="20"/>
          <w:szCs w:val="20"/>
          <w:lang w:val="fr-BE"/>
        </w:rPr>
        <w:t>4</w:t>
      </w:r>
      <w:r w:rsidRPr="006E77DB">
        <w:rPr>
          <w:rFonts w:cstheme="minorHAnsi"/>
          <w:noProof/>
          <w:sz w:val="20"/>
          <w:szCs w:val="20"/>
          <w:lang w:val="fr-BE"/>
        </w:rPr>
        <w:t>1</w:t>
      </w:r>
      <w:r w:rsidR="004A5E21">
        <w:rPr>
          <w:rFonts w:cstheme="minorHAnsi"/>
          <w:noProof/>
          <w:sz w:val="20"/>
          <w:szCs w:val="20"/>
          <w:lang w:val="fr-BE"/>
        </w:rPr>
        <w:t xml:space="preserve">. </w:t>
      </w:r>
      <w:r w:rsidRPr="006E77DB">
        <w:rPr>
          <w:rFonts w:cstheme="minorHAnsi"/>
          <w:noProof/>
          <w:sz w:val="20"/>
          <w:szCs w:val="20"/>
          <w:lang w:val="fr-BE"/>
        </w:rPr>
        <w:t>Pour plus d'info veuillez contacter Rockfon</w:t>
      </w:r>
      <w:r w:rsidR="004A5E21">
        <w:rPr>
          <w:rFonts w:cstheme="minorHAnsi"/>
          <w:noProof/>
          <w:sz w:val="20"/>
          <w:szCs w:val="20"/>
          <w:lang w:val="fr-BE"/>
        </w:rPr>
        <w:t>.</w:t>
      </w:r>
    </w:p>
    <w:p w:rsidR="007268AE" w:rsidP="00582168" w:rsidRDefault="007268AE" w14:paraId="0F5D7E86" w14:textId="77777777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:rsidR="007268AE" w:rsidP="00582168" w:rsidRDefault="007268AE" w14:paraId="6EBA07F0" w14:textId="77777777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:rsidR="004A5E21" w:rsidP="00582168" w:rsidRDefault="004A5E21" w14:paraId="32628C8D" w14:textId="77777777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:rsidRPr="00144AAE" w:rsidR="00582168" w:rsidP="00582168" w:rsidRDefault="00582168" w14:paraId="4FA6DE35" w14:textId="10CB9FB1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:rsidR="000B0DC1" w:rsidP="00582168" w:rsidRDefault="00582168" w14:paraId="0F09ED1D" w14:textId="4DC696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:rsidRPr="007B34D5" w:rsidR="000B0DC1" w:rsidP="00582168" w:rsidRDefault="000B0DC1" w14:paraId="6F4EC44D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:rsidRPr="00EE52E3" w:rsidR="00582168" w:rsidP="00582168" w:rsidRDefault="00582168" w14:paraId="3C19AEF8" w14:textId="77777777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Réflexion à la lumière:</w:t>
      </w:r>
    </w:p>
    <w:p w:rsidRPr="007B34D5" w:rsidR="00582168" w:rsidP="00582168" w:rsidRDefault="00582168" w14:paraId="405A3450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BE"/>
        </w:rPr>
        <w:t>79%</w:t>
      </w:r>
    </w:p>
    <w:p w:rsidRPr="007B4712" w:rsidR="00582168" w:rsidP="00582168" w:rsidRDefault="00582168" w14:paraId="238DAB25" w14:textId="647EC217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:rsidRPr="00597234" w:rsidR="00582168" w:rsidP="00582168" w:rsidRDefault="00582168" w14:paraId="0CEB8149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:rsidRPr="00325C24" w:rsidR="00582168" w:rsidP="00582168" w:rsidRDefault="00582168" w14:paraId="41CB9500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Ces panneaux pour faux plafonds se dépoussièrent à l’aspirateur équipé d’une brosse à poils doux.</w:t>
      </w:r>
    </w:p>
    <w:p w:rsidRPr="00325C24" w:rsidR="00582168" w:rsidP="00582168" w:rsidRDefault="00582168" w14:paraId="3A2005C7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:rsidRPr="00325C24" w:rsidR="00582168" w:rsidP="00582168" w:rsidRDefault="00582168" w14:paraId="798A88E4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:rsidRPr="00325C24" w:rsidR="00582168" w:rsidP="00582168" w:rsidRDefault="00582168" w14:paraId="52B29EB8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La laine de roche ne contient aucun élément nutritif et ne permet pas le développement des microorganismes.</w:t>
      </w:r>
    </w:p>
    <w:p w:rsidRPr="00325C24" w:rsidR="00582168" w:rsidP="00582168" w:rsidRDefault="00582168" w14:paraId="297FD77B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:rsidRPr="00EE52E3" w:rsidR="00582168" w:rsidP="00582168" w:rsidRDefault="00582168" w14:paraId="287A4CF9" w14:textId="77777777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Environnement</w:t>
      </w:r>
    </w:p>
    <w:p w:rsidR="00582168" w:rsidP="00582168" w:rsidRDefault="00582168" w14:paraId="76E7A447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BE"/>
        </w:rPr>
        <w:t>Entièrement recyclable</w:t>
      </w:r>
    </w:p>
    <w:p w:rsidR="00582168" w:rsidP="00582168" w:rsidRDefault="00582168" w14:paraId="2F961DFF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Pr="00144AAE" w:rsidR="00582168" w:rsidP="00582168" w:rsidRDefault="00582168" w14:paraId="2D099030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:rsidRPr="00144AAE" w:rsidR="00582168" w:rsidP="00582168" w:rsidRDefault="00582168" w14:paraId="62ED3F07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:rsidR="00582168" w:rsidP="00582168" w:rsidRDefault="00582168" w14:paraId="4297D539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:rsidR="00582168" w:rsidP="00582168" w:rsidRDefault="00582168" w14:paraId="55DBB1D7" w14:textId="77777777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Pr="00EE52E3" w:rsidR="00582168" w:rsidP="00582168" w:rsidRDefault="00582168" w14:paraId="68425F8B" w14:textId="7777777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Cradle to Cradle Certified® : Bronze</w:t>
      </w:r>
    </w:p>
    <w:p w:rsidRPr="00144AAE" w:rsidR="00582168" w:rsidP="00582168" w:rsidRDefault="00582168" w14:paraId="55583A8D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:rsidRPr="00144AAE" w:rsidR="00582168" w:rsidP="00582168" w:rsidRDefault="00582168" w14:paraId="34CB1202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:rsidRPr="00144AAE" w:rsidR="00582168" w:rsidP="00582168" w:rsidRDefault="00582168" w14:paraId="6D7EA7F2" w14:textId="7777777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:rsidRPr="00144AAE" w:rsidR="00582168" w:rsidP="00582168" w:rsidRDefault="00582168" w14:paraId="2EFDEB39" w14:textId="7777777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:rsidRPr="00144AAE" w:rsidR="00582168" w:rsidP="00582168" w:rsidRDefault="00582168" w14:paraId="5E35AA5E" w14:textId="7777777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:rsidRPr="00144AAE" w:rsidR="00582168" w:rsidP="00582168" w:rsidRDefault="00582168" w14:paraId="4BD5CEFC" w14:textId="7777777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:rsidRPr="00144AAE" w:rsidR="00582168" w:rsidP="00582168" w:rsidRDefault="00582168" w14:paraId="64727688" w14:textId="7777777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:rsidRPr="00144AAE" w:rsidR="00582168" w:rsidP="00582168" w:rsidRDefault="00582168" w14:paraId="163A2935" w14:textId="7777777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:rsidRPr="00144AAE" w:rsidR="00582168" w:rsidP="00582168" w:rsidRDefault="00582168" w14:paraId="504B9C03" w14:textId="7777777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:rsidRPr="00144AAE" w:rsidR="00582168" w:rsidP="00582168" w:rsidRDefault="00582168" w14:paraId="7FACFD0C" w14:textId="7777777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:rsidR="00582168" w:rsidP="00582168" w:rsidRDefault="00582168" w14:paraId="2A74AD06" w14:textId="77777777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:rsidRPr="00144AAE" w:rsidR="00582168" w:rsidP="00582168" w:rsidRDefault="00582168" w14:paraId="591E75CD" w14:textId="102661E5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</w:r>
      <w:r w:rsidRPr="0040270B" w:rsidR="00BA0D77">
        <w:rPr>
          <w:rFonts w:cstheme="minorHAnsi"/>
          <w:noProof/>
          <w:color w:val="000000" w:themeColor="text1"/>
          <w:sz w:val="20"/>
          <w:szCs w:val="20"/>
          <w:lang w:val="fr-BE"/>
        </w:rPr>
        <w:t>pcs</w:t>
      </w:r>
    </w:p>
    <w:p w:rsidR="00582168" w:rsidP="00582168" w:rsidRDefault="00582168" w14:paraId="009A2347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:rsidR="00582168" w:rsidP="00582168" w:rsidRDefault="00582168" w14:paraId="3447FA30" w14:textId="77777777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582168" w:rsidSect="007D3C36">
          <w:footerReference w:type="default" r:id="rId8"/>
          <w:pgSz w:w="11906" w:h="16838" w:orient="portrait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Pr="00EA2D95" w:rsidR="006A1F31" w:rsidRDefault="006A1F31" w14:paraId="4855E166" w14:textId="77777777">
      <w:pPr>
        <w:rPr>
          <w:lang w:val="fr-FR"/>
        </w:rPr>
      </w:pPr>
    </w:p>
    <w:sectPr w:rsidRPr="00EA2D95" w:rsidR="006A1F3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684" w:rsidRDefault="00427684" w14:paraId="273502C7" w14:textId="77777777">
      <w:pPr>
        <w:spacing w:after="0" w:line="240" w:lineRule="auto"/>
      </w:pPr>
      <w:r>
        <w:separator/>
      </w:r>
    </w:p>
  </w:endnote>
  <w:endnote w:type="continuationSeparator" w:id="0">
    <w:p w:rsidR="00427684" w:rsidRDefault="00427684" w14:paraId="359536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B4712" w:rsidR="00F03045" w:rsidP="007B4712" w:rsidRDefault="00582168" w14:paraId="4EC25D11" w14:textId="0A27571C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C86D46">
      <w:rPr>
        <w:noProof/>
        <w:sz w:val="16"/>
        <w:szCs w:val="16"/>
      </w:rPr>
      <w:t>01</w:t>
    </w:r>
    <w:r>
      <w:rPr>
        <w:noProof/>
        <w:sz w:val="16"/>
        <w:szCs w:val="16"/>
      </w:rPr>
      <w:t>/0</w:t>
    </w:r>
    <w:r w:rsidR="00C86D46">
      <w:rPr>
        <w:noProof/>
        <w:sz w:val="16"/>
        <w:szCs w:val="16"/>
      </w:rPr>
      <w:t>8</w:t>
    </w:r>
    <w:r>
      <w:rPr>
        <w:noProof/>
        <w:sz w:val="16"/>
        <w:szCs w:val="16"/>
      </w:rPr>
      <w:t>/202</w:t>
    </w:r>
    <w:r w:rsidR="00C86D46">
      <w:rPr>
        <w:noProof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684" w:rsidRDefault="00427684" w14:paraId="02BDD76E" w14:textId="77777777">
      <w:pPr>
        <w:spacing w:after="0" w:line="240" w:lineRule="auto"/>
      </w:pPr>
      <w:r>
        <w:separator/>
      </w:r>
    </w:p>
  </w:footnote>
  <w:footnote w:type="continuationSeparator" w:id="0">
    <w:p w:rsidR="00427684" w:rsidRDefault="00427684" w14:paraId="7F69942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68"/>
    <w:rsid w:val="00066667"/>
    <w:rsid w:val="000B0DC1"/>
    <w:rsid w:val="000B766A"/>
    <w:rsid w:val="000E2F98"/>
    <w:rsid w:val="000E7C9D"/>
    <w:rsid w:val="00155A88"/>
    <w:rsid w:val="001C25DC"/>
    <w:rsid w:val="001F202E"/>
    <w:rsid w:val="0024427E"/>
    <w:rsid w:val="00292BCE"/>
    <w:rsid w:val="00330CB7"/>
    <w:rsid w:val="003725B1"/>
    <w:rsid w:val="00372A06"/>
    <w:rsid w:val="003A2A67"/>
    <w:rsid w:val="003E0668"/>
    <w:rsid w:val="0040270B"/>
    <w:rsid w:val="00410501"/>
    <w:rsid w:val="0041357F"/>
    <w:rsid w:val="00427684"/>
    <w:rsid w:val="00433FA8"/>
    <w:rsid w:val="00435A45"/>
    <w:rsid w:val="004A5E21"/>
    <w:rsid w:val="004E2764"/>
    <w:rsid w:val="00514F92"/>
    <w:rsid w:val="0052631D"/>
    <w:rsid w:val="00582168"/>
    <w:rsid w:val="00584480"/>
    <w:rsid w:val="005B50E7"/>
    <w:rsid w:val="005C1A39"/>
    <w:rsid w:val="005C2D60"/>
    <w:rsid w:val="00612AEC"/>
    <w:rsid w:val="00643BD0"/>
    <w:rsid w:val="00651B9C"/>
    <w:rsid w:val="006A1F31"/>
    <w:rsid w:val="007268AE"/>
    <w:rsid w:val="007449A4"/>
    <w:rsid w:val="007E0BC0"/>
    <w:rsid w:val="0083285C"/>
    <w:rsid w:val="008707C0"/>
    <w:rsid w:val="008A3821"/>
    <w:rsid w:val="008A588B"/>
    <w:rsid w:val="008E6F81"/>
    <w:rsid w:val="008F25B4"/>
    <w:rsid w:val="00916493"/>
    <w:rsid w:val="009834C3"/>
    <w:rsid w:val="00A3353A"/>
    <w:rsid w:val="00AB0BF4"/>
    <w:rsid w:val="00B44457"/>
    <w:rsid w:val="00B67EEE"/>
    <w:rsid w:val="00BA0D77"/>
    <w:rsid w:val="00BA7839"/>
    <w:rsid w:val="00BB4AD1"/>
    <w:rsid w:val="00C852CA"/>
    <w:rsid w:val="00C86D46"/>
    <w:rsid w:val="00DD4069"/>
    <w:rsid w:val="00E84BBE"/>
    <w:rsid w:val="00E856C7"/>
    <w:rsid w:val="00EA2D95"/>
    <w:rsid w:val="00F03045"/>
    <w:rsid w:val="00F563C7"/>
    <w:rsid w:val="00F910EA"/>
    <w:rsid w:val="46C3C67C"/>
    <w:rsid w:val="4D8FC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8CF3"/>
  <w15:chartTrackingRefBased/>
  <w15:docId w15:val="{83247CC8-DF19-44F9-8370-7AF32633CA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MeetChar" w:customStyle="1">
    <w:name w:val="MeetChar"/>
    <w:rsid w:val="00582168"/>
    <w:rPr>
      <w:color w:val="008080"/>
    </w:rPr>
  </w:style>
  <w:style w:type="character" w:styleId="Referentie" w:customStyle="1">
    <w:name w:val="Referentie"/>
    <w:rsid w:val="00582168"/>
    <w:rPr>
      <w:color w:val="FF6600"/>
    </w:rPr>
  </w:style>
  <w:style w:type="character" w:styleId="RevisieDatum" w:customStyle="1">
    <w:name w:val="RevisieDatum"/>
    <w:rsid w:val="00582168"/>
    <w:rPr>
      <w:vanish/>
      <w:color w:val="auto"/>
    </w:rPr>
  </w:style>
  <w:style w:type="table" w:styleId="Tabelraster">
    <w:name w:val="Table Grid"/>
    <w:basedOn w:val="Standaardtabel"/>
    <w:uiPriority w:val="59"/>
    <w:rsid w:val="005821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8216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82168"/>
  </w:style>
  <w:style w:type="paragraph" w:styleId="Voettekst">
    <w:name w:val="footer"/>
    <w:basedOn w:val="Standaard"/>
    <w:link w:val="VoettekstChar"/>
    <w:uiPriority w:val="99"/>
    <w:unhideWhenUsed/>
    <w:rsid w:val="0058216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8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7198BE-9849-4FE1-AB03-9414C830846E}"/>
</file>

<file path=customXml/itemProps2.xml><?xml version="1.0" encoding="utf-8"?>
<ds:datastoreItem xmlns:ds="http://schemas.openxmlformats.org/officeDocument/2006/customXml" ds:itemID="{9628EEFA-FC3D-4AD0-803C-2D6159C7A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A18AF-DDAF-45CC-8161-C933B2B2A8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8</cp:revision>
  <dcterms:created xsi:type="dcterms:W3CDTF">2025-08-01T12:31:00Z</dcterms:created>
  <dcterms:modified xsi:type="dcterms:W3CDTF">2025-08-04T08:08:55Z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