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809B4" w14:textId="77777777" w:rsidR="0093370D" w:rsidRPr="00740338" w:rsidRDefault="0093370D" w:rsidP="0093370D">
      <w:pPr>
        <w:spacing w:after="0" w:line="240" w:lineRule="auto"/>
        <w:rPr>
          <w:rFonts w:cstheme="minorHAnsi"/>
          <w:b/>
          <w:color w:val="FFFFFF" w:themeColor="background1"/>
          <w:sz w:val="12"/>
          <w:szCs w:val="12"/>
          <w:u w:val="single"/>
          <w:lang w:val="fr-BE"/>
        </w:rPr>
      </w:pPr>
      <w:r w:rsidRPr="00740338">
        <w:rPr>
          <w:rFonts w:cstheme="minorHAnsi"/>
          <w:b/>
          <w:color w:val="FFFFFF" w:themeColor="background1"/>
          <w:sz w:val="12"/>
          <w:szCs w:val="12"/>
          <w:u w:val="single"/>
          <w:lang w:val="fr-BE"/>
        </w:rPr>
        <w:t>00.00.00</w:t>
      </w:r>
      <w:r w:rsidRPr="00740338">
        <w:rPr>
          <w:rFonts w:cstheme="minorHAnsi"/>
          <w:b/>
          <w:color w:val="FFFFFF" w:themeColor="background1"/>
          <w:sz w:val="12"/>
          <w:szCs w:val="12"/>
          <w:u w:val="single"/>
          <w:lang w:val="fr-BE"/>
        </w:rPr>
        <w:tab/>
      </w:r>
      <w:proofErr w:type="spellStart"/>
      <w:r w:rsidRPr="00740338">
        <w:rPr>
          <w:rFonts w:cstheme="minorHAnsi"/>
          <w:b/>
          <w:color w:val="FFFFFF" w:themeColor="background1"/>
          <w:sz w:val="12"/>
          <w:szCs w:val="12"/>
          <w:u w:val="single"/>
          <w:lang w:val="fr-BE"/>
        </w:rPr>
        <w:t>Systeemplafond</w:t>
      </w:r>
      <w:proofErr w:type="spellEnd"/>
      <w:r w:rsidRPr="00740338">
        <w:rPr>
          <w:rStyle w:val="MeetChar"/>
          <w:rFonts w:cstheme="minorHAnsi"/>
          <w:b/>
          <w:color w:val="FFFFFF" w:themeColor="background1"/>
          <w:sz w:val="12"/>
          <w:szCs w:val="12"/>
          <w:u w:val="single"/>
          <w:lang w:val="fr-BE"/>
        </w:rPr>
        <w:t xml:space="preserve">  FH  m²</w:t>
      </w:r>
      <w:r w:rsidRPr="00740338">
        <w:rPr>
          <w:rStyle w:val="RevisieDatum"/>
          <w:rFonts w:cstheme="minorHAnsi"/>
          <w:b/>
          <w:color w:val="FFFFFF" w:themeColor="background1"/>
          <w:sz w:val="12"/>
          <w:szCs w:val="12"/>
          <w:u w:val="single"/>
          <w:lang w:val="fr-BE"/>
        </w:rPr>
        <w:t xml:space="preserve"> </w:t>
      </w:r>
      <w:r w:rsidRPr="00740338">
        <w:rPr>
          <w:rStyle w:val="Referentie"/>
          <w:rFonts w:cstheme="minorHAnsi"/>
          <w:b/>
          <w:color w:val="FFFFFF" w:themeColor="background1"/>
          <w:sz w:val="12"/>
          <w:szCs w:val="12"/>
          <w:u w:val="single"/>
          <w:lang w:val="fr-BE"/>
        </w:rPr>
        <w:t xml:space="preserve"> </w:t>
      </w:r>
      <w:r w:rsidRPr="00740338">
        <w:rPr>
          <w:rFonts w:cstheme="minorHAnsi"/>
          <w:b/>
          <w:noProof/>
          <w:color w:val="FFFFFF" w:themeColor="background1"/>
          <w:sz w:val="12"/>
          <w:szCs w:val="12"/>
          <w:u w:val="single"/>
          <w:lang w:val="fr-BE"/>
        </w:rPr>
        <w:t>Rockfon® CleanSpace™ Pure T24 E 600 x 600 x 20 mm_FR</w:t>
      </w:r>
    </w:p>
    <w:p w14:paraId="526939CC" w14:textId="77777777" w:rsidR="0093370D" w:rsidRPr="00446EF5" w:rsidRDefault="0093370D" w:rsidP="0093370D">
      <w:pPr>
        <w:spacing w:after="240" w:line="240" w:lineRule="auto"/>
        <w:rPr>
          <w:rFonts w:cstheme="minorHAnsi"/>
          <w:b/>
          <w:sz w:val="20"/>
          <w:szCs w:val="20"/>
          <w:u w:val="single"/>
          <w:lang w:val="fr-BE"/>
        </w:rPr>
      </w:pPr>
      <w:r w:rsidRPr="00446EF5">
        <w:rPr>
          <w:rFonts w:cstheme="minorHAnsi"/>
          <w:b/>
          <w:sz w:val="20"/>
          <w:szCs w:val="20"/>
          <w:u w:val="single"/>
          <w:lang w:val="fr-BE"/>
        </w:rPr>
        <w:t>00.00.00</w:t>
      </w:r>
      <w:r w:rsidRPr="00446EF5">
        <w:rPr>
          <w:rFonts w:cstheme="minorHAnsi"/>
          <w:b/>
          <w:sz w:val="20"/>
          <w:szCs w:val="20"/>
          <w:u w:val="single"/>
          <w:lang w:val="fr-BE"/>
        </w:rPr>
        <w:tab/>
        <w:t xml:space="preserve">Plafond suspendu  QF  </w:t>
      </w:r>
      <w:r w:rsidRPr="00446EF5">
        <w:rPr>
          <w:rStyle w:val="MeetChar"/>
          <w:rFonts w:cstheme="minorHAnsi"/>
          <w:b/>
          <w:color w:val="auto"/>
          <w:sz w:val="20"/>
          <w:szCs w:val="20"/>
          <w:u w:val="single"/>
          <w:lang w:val="fr-BE"/>
        </w:rPr>
        <w:t>m²</w:t>
      </w:r>
      <w:r w:rsidRPr="00446EF5">
        <w:rPr>
          <w:rStyle w:val="RevisieDatum"/>
          <w:rFonts w:cstheme="minorHAnsi"/>
          <w:b/>
          <w:sz w:val="20"/>
          <w:szCs w:val="20"/>
          <w:u w:val="single"/>
          <w:lang w:val="fr-BE"/>
        </w:rPr>
        <w:t xml:space="preserve"> </w:t>
      </w:r>
      <w:r w:rsidRPr="00446EF5">
        <w:rPr>
          <w:rStyle w:val="Referentie"/>
          <w:rFonts w:cstheme="minorHAnsi"/>
          <w:b/>
          <w:color w:val="auto"/>
          <w:sz w:val="20"/>
          <w:szCs w:val="20"/>
          <w:u w:val="single"/>
          <w:lang w:val="fr-BE"/>
        </w:rPr>
        <w:t xml:space="preserve"> </w:t>
      </w:r>
      <w:r w:rsidRPr="00567DEB">
        <w:rPr>
          <w:rFonts w:cstheme="minorHAnsi"/>
          <w:b/>
          <w:noProof/>
          <w:sz w:val="20"/>
          <w:szCs w:val="20"/>
          <w:u w:val="single"/>
          <w:lang w:val="fr-BE"/>
        </w:rPr>
        <w:t>Rockfon® CleanSpace™ Pure T24 E 600 x 600 x 20 mm</w:t>
      </w:r>
    </w:p>
    <w:p w14:paraId="29DB272B" w14:textId="77777777" w:rsidR="0093370D" w:rsidRPr="00446EF5" w:rsidRDefault="0093370D" w:rsidP="0093370D">
      <w:pPr>
        <w:spacing w:after="0" w:line="240" w:lineRule="auto"/>
        <w:rPr>
          <w:rFonts w:cstheme="minorHAnsi"/>
          <w:sz w:val="20"/>
          <w:szCs w:val="20"/>
          <w:lang w:val="fr-BE"/>
        </w:rPr>
      </w:pPr>
      <w:r w:rsidRPr="00446EF5">
        <w:rPr>
          <w:rFonts w:cstheme="minorHAnsi"/>
          <w:sz w:val="20"/>
          <w:szCs w:val="20"/>
          <w:lang w:val="fr-BE"/>
        </w:rPr>
        <w:t xml:space="preserve">Numéro d’ordre.  </w:t>
      </w:r>
      <w:r>
        <w:rPr>
          <w:rFonts w:cstheme="minorHAnsi"/>
          <w:noProof/>
          <w:sz w:val="20"/>
          <w:szCs w:val="20"/>
          <w:lang w:val="fr-BE"/>
        </w:rPr>
        <w:t>1</w:t>
      </w:r>
    </w:p>
    <w:p w14:paraId="577A7137" w14:textId="77777777" w:rsidR="0093370D" w:rsidRPr="00446EF5" w:rsidRDefault="0093370D" w:rsidP="0093370D">
      <w:pPr>
        <w:spacing w:after="0" w:line="240" w:lineRule="auto"/>
        <w:rPr>
          <w:rFonts w:cstheme="minorHAnsi"/>
          <w:sz w:val="20"/>
          <w:szCs w:val="20"/>
          <w:lang w:val="fr-BE"/>
        </w:rPr>
      </w:pPr>
    </w:p>
    <w:p w14:paraId="0F562798" w14:textId="77777777" w:rsidR="0093370D" w:rsidRPr="00446EF5" w:rsidRDefault="0093370D" w:rsidP="0093370D">
      <w:pPr>
        <w:spacing w:after="0" w:line="240" w:lineRule="auto"/>
        <w:rPr>
          <w:rFonts w:cstheme="minorHAnsi"/>
          <w:b/>
          <w:sz w:val="20"/>
          <w:szCs w:val="20"/>
          <w:u w:val="single"/>
          <w:lang w:val="fr-BE"/>
        </w:rPr>
      </w:pPr>
      <w:r w:rsidRPr="00567DEB">
        <w:rPr>
          <w:rFonts w:cstheme="minorHAnsi"/>
          <w:b/>
          <w:noProof/>
          <w:sz w:val="20"/>
          <w:szCs w:val="20"/>
          <w:u w:val="single"/>
          <w:lang w:val="fr-BE"/>
        </w:rPr>
        <w:t>Description:</w:t>
      </w:r>
    </w:p>
    <w:p w14:paraId="7739B92C" w14:textId="3A268939" w:rsidR="0093370D" w:rsidRPr="00446EF5" w:rsidRDefault="0093370D" w:rsidP="0093370D">
      <w:pPr>
        <w:spacing w:after="0" w:line="240" w:lineRule="auto"/>
        <w:rPr>
          <w:rFonts w:cstheme="minorHAnsi"/>
          <w:sz w:val="20"/>
          <w:szCs w:val="20"/>
          <w:lang w:val="fr-BE"/>
        </w:rPr>
      </w:pPr>
      <w:r w:rsidRPr="00567DEB">
        <w:rPr>
          <w:rFonts w:cstheme="minorHAnsi"/>
          <w:noProof/>
          <w:sz w:val="20"/>
          <w:szCs w:val="20"/>
          <w:lang w:val="fr-BE"/>
        </w:rPr>
        <w:t>Plafond suspendu, constitué de panneaux autoportants  (env.</w:t>
      </w:r>
      <w:r w:rsidRPr="00446EF5">
        <w:rPr>
          <w:rFonts w:cstheme="minorHAnsi"/>
          <w:sz w:val="20"/>
          <w:szCs w:val="20"/>
          <w:lang w:val="fr-BE"/>
        </w:rPr>
        <w:t xml:space="preserve"> </w:t>
      </w:r>
      <w:r>
        <w:rPr>
          <w:rFonts w:cstheme="minorHAnsi"/>
          <w:noProof/>
          <w:sz w:val="20"/>
          <w:szCs w:val="20"/>
          <w:lang w:val="fr-BE"/>
        </w:rPr>
        <w:t xml:space="preserve"> </w:t>
      </w:r>
      <w:r w:rsidRPr="00567DEB">
        <w:rPr>
          <w:rFonts w:cstheme="minorHAnsi"/>
          <w:noProof/>
          <w:sz w:val="20"/>
          <w:szCs w:val="20"/>
          <w:lang w:val="fr-BE"/>
        </w:rPr>
        <w:t>2,8</w:t>
      </w:r>
      <w:r>
        <w:rPr>
          <w:rFonts w:cstheme="minorHAnsi"/>
          <w:noProof/>
          <w:sz w:val="20"/>
          <w:szCs w:val="20"/>
          <w:lang w:val="fr-BE"/>
        </w:rPr>
        <w:t xml:space="preserve"> </w:t>
      </w:r>
      <w:r w:rsidRPr="00567DEB">
        <w:rPr>
          <w:rFonts w:cstheme="minorHAnsi"/>
          <w:noProof/>
          <w:sz w:val="20"/>
          <w:szCs w:val="20"/>
          <w:lang w:val="fr-BE"/>
        </w:rPr>
        <w:t>kg/m²) fabriqués à base de laine de roche non combustible et aseptique (satisfaisant à la directive EU 97/69 note Q).</w:t>
      </w:r>
      <w:r w:rsidRPr="00446EF5">
        <w:rPr>
          <w:rFonts w:cstheme="minorHAnsi"/>
          <w:sz w:val="20"/>
          <w:szCs w:val="20"/>
          <w:lang w:val="fr-BE"/>
        </w:rPr>
        <w:t xml:space="preserve"> </w:t>
      </w:r>
      <w:r w:rsidRPr="00567DEB">
        <w:rPr>
          <w:rFonts w:cstheme="minorHAnsi"/>
          <w:noProof/>
          <w:sz w:val="20"/>
          <w:szCs w:val="20"/>
          <w:lang w:val="fr-BE"/>
        </w:rPr>
        <w:t>Les panneaux pour plafonds ont des bords</w:t>
      </w:r>
      <w:r w:rsidRPr="00827001">
        <w:rPr>
          <w:rFonts w:cstheme="minorHAnsi"/>
          <w:noProof/>
          <w:sz w:val="20"/>
          <w:szCs w:val="20"/>
          <w:lang w:val="fr-BE"/>
        </w:rPr>
        <w:t xml:space="preserve"> </w:t>
      </w:r>
      <w:r w:rsidR="005849C3" w:rsidRPr="00827001">
        <w:rPr>
          <w:rFonts w:cstheme="minorHAnsi"/>
          <w:noProof/>
          <w:sz w:val="20"/>
          <w:szCs w:val="20"/>
          <w:lang w:val="fr-BE"/>
        </w:rPr>
        <w:t>scellés</w:t>
      </w:r>
      <w:r w:rsidRPr="00827001">
        <w:rPr>
          <w:rFonts w:cstheme="minorHAnsi"/>
          <w:noProof/>
          <w:sz w:val="20"/>
          <w:szCs w:val="20"/>
          <w:lang w:val="fr-BE"/>
        </w:rPr>
        <w:t xml:space="preserve"> </w:t>
      </w:r>
      <w:r w:rsidRPr="00567DEB">
        <w:rPr>
          <w:rFonts w:cstheme="minorHAnsi"/>
          <w:noProof/>
          <w:sz w:val="20"/>
          <w:szCs w:val="20"/>
          <w:lang w:val="fr-BE"/>
        </w:rPr>
        <w:t>et</w:t>
      </w:r>
      <w:r w:rsidRPr="00446EF5">
        <w:rPr>
          <w:rFonts w:cstheme="minorHAnsi"/>
          <w:sz w:val="20"/>
          <w:szCs w:val="20"/>
          <w:lang w:val="fr-BE"/>
        </w:rPr>
        <w:t xml:space="preserve"> </w:t>
      </w:r>
      <w:r w:rsidRPr="00567DEB">
        <w:rPr>
          <w:rFonts w:cstheme="minorHAnsi"/>
          <w:noProof/>
          <w:sz w:val="20"/>
          <w:szCs w:val="20"/>
          <w:lang w:val="fr-BE"/>
        </w:rPr>
        <w:t>sont  recouverts sur la face visible d’un voile minéral avec une finition très mate, lisse et extrèmement blanc (poids couche de finition environ</w:t>
      </w:r>
      <w:r w:rsidRPr="00446EF5">
        <w:rPr>
          <w:rFonts w:cstheme="minorHAnsi"/>
          <w:sz w:val="20"/>
          <w:szCs w:val="20"/>
          <w:lang w:val="fr-BE"/>
        </w:rPr>
        <w:t xml:space="preserve"> </w:t>
      </w:r>
      <w:r>
        <w:rPr>
          <w:rFonts w:cstheme="minorHAnsi"/>
          <w:noProof/>
          <w:sz w:val="20"/>
          <w:szCs w:val="20"/>
          <w:lang w:val="fr-BE"/>
        </w:rPr>
        <w:t xml:space="preserve"> </w:t>
      </w:r>
      <w:r w:rsidRPr="00567DEB">
        <w:rPr>
          <w:rFonts w:cstheme="minorHAnsi"/>
          <w:noProof/>
          <w:sz w:val="20"/>
          <w:szCs w:val="20"/>
          <w:lang w:val="fr-BE"/>
        </w:rPr>
        <w:t>230</w:t>
      </w:r>
      <w:r>
        <w:rPr>
          <w:rFonts w:cstheme="minorHAnsi"/>
          <w:noProof/>
          <w:sz w:val="20"/>
          <w:szCs w:val="20"/>
          <w:lang w:val="fr-BE"/>
        </w:rPr>
        <w:t xml:space="preserve"> </w:t>
      </w:r>
      <w:r w:rsidRPr="00446EF5">
        <w:rPr>
          <w:rFonts w:cstheme="minorHAnsi"/>
          <w:sz w:val="20"/>
          <w:szCs w:val="20"/>
          <w:lang w:val="fr-BE"/>
        </w:rPr>
        <w:t xml:space="preserve"> </w:t>
      </w:r>
      <w:r w:rsidRPr="00567DEB">
        <w:rPr>
          <w:rFonts w:cstheme="minorHAnsi"/>
          <w:noProof/>
          <w:sz w:val="20"/>
          <w:szCs w:val="20"/>
          <w:lang w:val="fr-BE"/>
        </w:rPr>
        <w:t>g/m²) type</w:t>
      </w:r>
      <w:r w:rsidRPr="00446EF5">
        <w:rPr>
          <w:rFonts w:cstheme="minorHAnsi"/>
          <w:sz w:val="20"/>
          <w:szCs w:val="20"/>
          <w:lang w:val="fr-BE"/>
        </w:rPr>
        <w:t xml:space="preserve"> </w:t>
      </w:r>
      <w:r w:rsidRPr="00567DEB">
        <w:rPr>
          <w:rFonts w:cstheme="minorHAnsi"/>
          <w:noProof/>
          <w:sz w:val="20"/>
          <w:szCs w:val="20"/>
          <w:lang w:val="fr-BE"/>
        </w:rPr>
        <w:t>Rockfon® CleanSpace™ Pure</w:t>
      </w:r>
      <w:r w:rsidRPr="00446EF5">
        <w:rPr>
          <w:rFonts w:cstheme="minorHAnsi"/>
          <w:sz w:val="20"/>
          <w:szCs w:val="20"/>
          <w:lang w:val="fr-BE"/>
        </w:rPr>
        <w:t xml:space="preserve"> </w:t>
      </w:r>
      <w:r w:rsidRPr="00567DEB">
        <w:rPr>
          <w:rFonts w:cstheme="minorHAnsi"/>
          <w:noProof/>
          <w:sz w:val="20"/>
          <w:szCs w:val="20"/>
          <w:lang w:val="fr-BE"/>
        </w:rPr>
        <w:t>ou équivalent.</w:t>
      </w:r>
      <w:r w:rsidRPr="00446EF5">
        <w:rPr>
          <w:rFonts w:cstheme="minorHAnsi"/>
          <w:sz w:val="20"/>
          <w:szCs w:val="20"/>
          <w:lang w:val="fr-BE"/>
        </w:rPr>
        <w:t xml:space="preserve"> </w:t>
      </w:r>
      <w:r w:rsidRPr="00567DEB">
        <w:rPr>
          <w:rFonts w:cstheme="minorHAnsi"/>
          <w:noProof/>
          <w:sz w:val="20"/>
          <w:szCs w:val="20"/>
          <w:lang w:val="fr-BE"/>
        </w:rPr>
        <w:t>L’autre face est recouverte d’un voile minéral naturel.</w:t>
      </w:r>
      <w:r w:rsidRPr="00446EF5">
        <w:rPr>
          <w:rFonts w:cstheme="minorHAnsi"/>
          <w:sz w:val="20"/>
          <w:szCs w:val="20"/>
          <w:lang w:val="fr-BE"/>
        </w:rPr>
        <w:t xml:space="preserve">  </w:t>
      </w:r>
    </w:p>
    <w:p w14:paraId="7C81CDB5" w14:textId="77777777" w:rsidR="0093370D" w:rsidRPr="00446EF5" w:rsidRDefault="0093370D" w:rsidP="0093370D">
      <w:pPr>
        <w:spacing w:after="0" w:line="240" w:lineRule="auto"/>
        <w:rPr>
          <w:rFonts w:cstheme="minorHAnsi"/>
          <w:sz w:val="20"/>
          <w:szCs w:val="20"/>
          <w:lang w:val="fr-BE"/>
        </w:rPr>
      </w:pPr>
    </w:p>
    <w:p w14:paraId="68A90C49" w14:textId="77777777" w:rsidR="00522ABC" w:rsidRPr="00522ABC" w:rsidRDefault="00522ABC" w:rsidP="00522ABC">
      <w:pPr>
        <w:spacing w:after="0" w:line="240" w:lineRule="auto"/>
        <w:rPr>
          <w:rFonts w:ascii="Calibri" w:eastAsia="Times New Roman" w:hAnsi="Calibri" w:cs="Calibri"/>
          <w:sz w:val="20"/>
          <w:szCs w:val="20"/>
          <w:lang w:val="fr-FR" w:eastAsia="nl-BE"/>
        </w:rPr>
      </w:pPr>
      <w:r w:rsidRPr="00522ABC">
        <w:rPr>
          <w:rFonts w:ascii="Calibri" w:eastAsia="Times New Roman" w:hAnsi="Calibri" w:cs="Calibri"/>
          <w:sz w:val="20"/>
          <w:szCs w:val="20"/>
          <w:lang w:val="fr-FR" w:eastAsia="nl-BE"/>
        </w:rPr>
        <w:t xml:space="preserve">Rockfon® System </w:t>
      </w:r>
      <w:proofErr w:type="spellStart"/>
      <w:r w:rsidRPr="00522ABC">
        <w:rPr>
          <w:rFonts w:ascii="Calibri" w:eastAsia="Times New Roman" w:hAnsi="Calibri" w:cs="Calibri"/>
          <w:sz w:val="20"/>
          <w:szCs w:val="20"/>
          <w:lang w:val="fr-FR" w:eastAsia="nl-BE"/>
        </w:rPr>
        <w:t>CleanSpace</w:t>
      </w:r>
      <w:proofErr w:type="spellEnd"/>
      <w:r w:rsidRPr="00522ABC">
        <w:rPr>
          <w:rFonts w:ascii="Calibri" w:eastAsia="Times New Roman" w:hAnsi="Calibri" w:cs="Calibri"/>
          <w:sz w:val="20"/>
          <w:szCs w:val="20"/>
          <w:lang w:val="fr-FR" w:eastAsia="nl-BE"/>
        </w:rPr>
        <w:t xml:space="preserve"> T24 E™ (ECR)  est composé de panneaux pour plafond à bords décaissés (E)  et du système à ossature semi-visible Chicago </w:t>
      </w:r>
      <w:proofErr w:type="spellStart"/>
      <w:r w:rsidRPr="00522ABC">
        <w:rPr>
          <w:rFonts w:ascii="Calibri" w:eastAsia="Times New Roman" w:hAnsi="Calibri" w:cs="Calibri"/>
          <w:sz w:val="20"/>
          <w:szCs w:val="20"/>
          <w:lang w:val="fr-FR" w:eastAsia="nl-BE"/>
        </w:rPr>
        <w:t>Metallic</w:t>
      </w:r>
      <w:proofErr w:type="spellEnd"/>
      <w:r w:rsidRPr="00522ABC">
        <w:rPr>
          <w:rFonts w:ascii="Calibri" w:eastAsia="Times New Roman" w:hAnsi="Calibri" w:cs="Calibri"/>
          <w:sz w:val="20"/>
          <w:szCs w:val="20"/>
          <w:lang w:val="fr-FR" w:eastAsia="nl-BE"/>
        </w:rPr>
        <w:t xml:space="preserve">™ T24 Hook 850 ECR Class D system, composé de profilés porteurs et d'entretoises (dimensions de 24 x 38 mm) avec une finition supplémentaire résistante à la corrosion en acier galvanisé et recouvert d’un primer. Les profilés porteurs sont posés tous les 1200 </w:t>
      </w:r>
      <w:proofErr w:type="spellStart"/>
      <w:r w:rsidRPr="00522ABC">
        <w:rPr>
          <w:rFonts w:ascii="Calibri" w:eastAsia="Times New Roman" w:hAnsi="Calibri" w:cs="Calibri"/>
          <w:sz w:val="20"/>
          <w:szCs w:val="20"/>
          <w:lang w:val="fr-FR" w:eastAsia="nl-BE"/>
        </w:rPr>
        <w:t>mm.</w:t>
      </w:r>
      <w:proofErr w:type="spellEnd"/>
      <w:r w:rsidRPr="00522ABC">
        <w:rPr>
          <w:rFonts w:ascii="Calibri" w:eastAsia="Times New Roman" w:hAnsi="Calibri" w:cs="Calibri"/>
          <w:sz w:val="20"/>
          <w:szCs w:val="20"/>
          <w:lang w:val="fr-FR" w:eastAsia="nl-BE"/>
        </w:rPr>
        <w:t xml:space="preserve">  Suspension à l'aide de suspentes nonius ECR Class D. Les entretoises de 1200 mm sont placées tous les 600 mm  perpendiculairement sur les profilés porteurs. Les entretoises de 600 mm sont placées perpendiculairement entre les entretoises de 1200 </w:t>
      </w:r>
      <w:proofErr w:type="spellStart"/>
      <w:r w:rsidRPr="00522ABC">
        <w:rPr>
          <w:rFonts w:ascii="Calibri" w:eastAsia="Times New Roman" w:hAnsi="Calibri" w:cs="Calibri"/>
          <w:sz w:val="20"/>
          <w:szCs w:val="20"/>
          <w:lang w:val="fr-FR" w:eastAsia="nl-BE"/>
        </w:rPr>
        <w:t>mm.</w:t>
      </w:r>
      <w:proofErr w:type="spellEnd"/>
      <w:r w:rsidRPr="00522ABC">
        <w:rPr>
          <w:rFonts w:ascii="Calibri" w:eastAsia="Times New Roman" w:hAnsi="Calibri" w:cs="Calibri"/>
          <w:sz w:val="20"/>
          <w:szCs w:val="20"/>
          <w:lang w:val="fr-FR" w:eastAsia="nl-BE"/>
        </w:rPr>
        <w:t xml:space="preserve"> Une cornière de rive-L, ECR Class D est posée sur le pourtour. </w:t>
      </w:r>
      <w:r w:rsidRPr="00522ABC">
        <w:rPr>
          <w:rFonts w:ascii="Calibri" w:eastAsia="Times New Roman" w:hAnsi="Calibri" w:cs="Calibri"/>
          <w:sz w:val="20"/>
          <w:szCs w:val="20"/>
          <w:lang w:val="fr-FR" w:eastAsia="nl-BE"/>
        </w:rPr>
        <w:br/>
        <w:t xml:space="preserve">En cas d'application dans des intérieures sèches et sans nettoyage à haute pression/vapeur, une ossature standard Chicago </w:t>
      </w:r>
      <w:proofErr w:type="spellStart"/>
      <w:r w:rsidRPr="00522ABC">
        <w:rPr>
          <w:rFonts w:ascii="Calibri" w:eastAsia="Times New Roman" w:hAnsi="Calibri" w:cs="Calibri"/>
          <w:sz w:val="20"/>
          <w:szCs w:val="20"/>
          <w:lang w:val="fr-FR" w:eastAsia="nl-BE"/>
        </w:rPr>
        <w:t>Metallic</w:t>
      </w:r>
      <w:proofErr w:type="spellEnd"/>
      <w:r w:rsidRPr="00522ABC">
        <w:rPr>
          <w:rFonts w:ascii="Calibri" w:eastAsia="Times New Roman" w:hAnsi="Calibri" w:cs="Calibri"/>
          <w:sz w:val="20"/>
          <w:szCs w:val="20"/>
          <w:lang w:val="fr-FR" w:eastAsia="nl-BE"/>
        </w:rPr>
        <w:t xml:space="preserve">™ T24 Hook 850 avec une classe de résistance à la corrosion B est suffisante. </w:t>
      </w:r>
    </w:p>
    <w:p w14:paraId="7F39A29B" w14:textId="61C3C59C" w:rsidR="0093370D" w:rsidRPr="00522ABC" w:rsidRDefault="00D42754" w:rsidP="0093370D">
      <w:pPr>
        <w:spacing w:after="0" w:line="240" w:lineRule="auto"/>
        <w:rPr>
          <w:rFonts w:cstheme="minorHAnsi"/>
          <w:noProof/>
          <w:sz w:val="20"/>
          <w:szCs w:val="20"/>
          <w:lang w:val="fr-BE"/>
        </w:rPr>
      </w:pPr>
      <w:r w:rsidRPr="00522ABC">
        <w:rPr>
          <w:rFonts w:cstheme="minorHAnsi"/>
          <w:noProof/>
          <w:sz w:val="20"/>
          <w:szCs w:val="20"/>
          <w:lang w:val="fr-BE"/>
        </w:rPr>
        <w:t>Hauteur minimale de suspension: 150 mm.</w:t>
      </w:r>
    </w:p>
    <w:p w14:paraId="6EFDFF02" w14:textId="77777777" w:rsidR="00D42754" w:rsidRPr="00446EF5" w:rsidRDefault="00D42754" w:rsidP="0093370D">
      <w:pPr>
        <w:spacing w:after="0" w:line="240" w:lineRule="auto"/>
        <w:rPr>
          <w:sz w:val="20"/>
          <w:szCs w:val="20"/>
          <w:lang w:val="fr-BE"/>
        </w:rPr>
      </w:pPr>
    </w:p>
    <w:p w14:paraId="612010EA" w14:textId="77777777" w:rsidR="0093370D" w:rsidRPr="00446EF5" w:rsidRDefault="0093370D" w:rsidP="0093370D">
      <w:pPr>
        <w:spacing w:after="0" w:line="240" w:lineRule="auto"/>
        <w:rPr>
          <w:rFonts w:cstheme="minorHAnsi"/>
          <w:b/>
          <w:sz w:val="20"/>
          <w:szCs w:val="20"/>
          <w:u w:val="single"/>
          <w:lang w:val="fr-BE"/>
        </w:rPr>
      </w:pPr>
      <w:r w:rsidRPr="00567DEB">
        <w:rPr>
          <w:rFonts w:cstheme="minorHAnsi"/>
          <w:b/>
          <w:noProof/>
          <w:sz w:val="20"/>
          <w:szCs w:val="20"/>
          <w:u w:val="single"/>
          <w:lang w:val="fr-BE"/>
        </w:rPr>
        <w:t>Matériaux:</w:t>
      </w:r>
    </w:p>
    <w:p w14:paraId="2635BD8C" w14:textId="77777777" w:rsidR="0093370D" w:rsidRPr="00446EF5" w:rsidRDefault="0093370D" w:rsidP="0093370D">
      <w:pPr>
        <w:spacing w:after="0" w:line="240" w:lineRule="auto"/>
        <w:rPr>
          <w:rFonts w:cstheme="minorHAnsi"/>
          <w:bCs/>
          <w:sz w:val="20"/>
          <w:szCs w:val="20"/>
          <w:lang w:val="fr-BE"/>
        </w:rPr>
      </w:pPr>
      <w:r w:rsidRPr="00567DEB">
        <w:rPr>
          <w:rFonts w:cstheme="minorHAnsi"/>
          <w:bCs/>
          <w:noProof/>
          <w:sz w:val="20"/>
          <w:szCs w:val="20"/>
          <w:lang w:val="fr-BE"/>
        </w:rPr>
        <w:t>Dimensions modulaires:</w:t>
      </w:r>
      <w:r w:rsidRPr="00446EF5">
        <w:rPr>
          <w:rFonts w:cstheme="minorHAnsi"/>
          <w:bCs/>
          <w:sz w:val="20"/>
          <w:szCs w:val="20"/>
          <w:lang w:val="fr-BE"/>
        </w:rPr>
        <w:t xml:space="preserve">  </w:t>
      </w:r>
    </w:p>
    <w:p w14:paraId="76B563D8" w14:textId="77777777" w:rsidR="0093370D" w:rsidRPr="00446EF5" w:rsidRDefault="0093370D" w:rsidP="0093370D">
      <w:pPr>
        <w:spacing w:after="0" w:line="240" w:lineRule="auto"/>
        <w:rPr>
          <w:rFonts w:cstheme="minorHAnsi"/>
          <w:sz w:val="20"/>
          <w:szCs w:val="20"/>
          <w:lang w:val="fr-BE"/>
        </w:rPr>
      </w:pPr>
      <w:r w:rsidRPr="00567DEB">
        <w:rPr>
          <w:rFonts w:cstheme="minorHAnsi"/>
          <w:noProof/>
          <w:sz w:val="20"/>
          <w:szCs w:val="20"/>
          <w:lang w:val="fr-BE"/>
        </w:rPr>
        <w:t>600 x 600 x 20 mm</w:t>
      </w:r>
    </w:p>
    <w:p w14:paraId="27C45A52" w14:textId="77777777" w:rsidR="0093370D" w:rsidRPr="00446EF5" w:rsidRDefault="0093370D" w:rsidP="0093370D">
      <w:pPr>
        <w:spacing w:after="0" w:line="240" w:lineRule="auto"/>
        <w:rPr>
          <w:rFonts w:cstheme="minorHAnsi"/>
          <w:sz w:val="20"/>
          <w:szCs w:val="20"/>
          <w:lang w:val="fr-BE"/>
        </w:rPr>
      </w:pPr>
    </w:p>
    <w:p w14:paraId="32C9B137" w14:textId="77777777" w:rsidR="0093370D" w:rsidRPr="00446EF5" w:rsidRDefault="0093370D" w:rsidP="0093370D">
      <w:pPr>
        <w:spacing w:after="0" w:line="240" w:lineRule="auto"/>
        <w:rPr>
          <w:rFonts w:cstheme="minorHAnsi"/>
          <w:sz w:val="20"/>
          <w:szCs w:val="20"/>
          <w:lang w:val="fr-BE"/>
        </w:rPr>
      </w:pPr>
      <w:r w:rsidRPr="00567DEB">
        <w:rPr>
          <w:rFonts w:cstheme="minorHAnsi"/>
          <w:noProof/>
          <w:sz w:val="20"/>
          <w:szCs w:val="20"/>
          <w:lang w:val="fr-BE"/>
        </w:rPr>
        <w:t>Certification CE</w:t>
      </w:r>
    </w:p>
    <w:p w14:paraId="7EA05202" w14:textId="77777777" w:rsidR="0093370D" w:rsidRPr="00567DEB" w:rsidRDefault="0093370D" w:rsidP="0093370D">
      <w:pPr>
        <w:spacing w:after="0" w:line="240" w:lineRule="auto"/>
        <w:rPr>
          <w:rFonts w:cstheme="minorHAnsi"/>
          <w:noProof/>
          <w:sz w:val="20"/>
          <w:szCs w:val="20"/>
          <w:lang w:val="fr-BE"/>
        </w:rPr>
      </w:pPr>
      <w:r w:rsidRPr="00567DEB">
        <w:rPr>
          <w:rFonts w:cstheme="minorHAnsi"/>
          <w:noProof/>
          <w:sz w:val="20"/>
          <w:szCs w:val="20"/>
          <w:lang w:val="fr-BE"/>
        </w:rPr>
        <w:t>Les panneaux pour plafond ont un marquage CE selon la certification de la plus haute classe, c'est à dire le niveau CE 1 (A0C).  Les caractéristiques suivantes doivent être indiquées sur l'étiquetage du produit :</w:t>
      </w:r>
    </w:p>
    <w:p w14:paraId="67771E6B" w14:textId="77777777" w:rsidR="0093370D" w:rsidRPr="00567DEB" w:rsidRDefault="0093370D" w:rsidP="0093370D">
      <w:pPr>
        <w:spacing w:after="0" w:line="240" w:lineRule="auto"/>
        <w:rPr>
          <w:rFonts w:cstheme="minorHAnsi"/>
          <w:noProof/>
          <w:sz w:val="20"/>
          <w:szCs w:val="20"/>
          <w:lang w:val="fr-BE"/>
        </w:rPr>
      </w:pPr>
      <w:r w:rsidRPr="00567DEB">
        <w:rPr>
          <w:rFonts w:cstheme="minorHAnsi"/>
          <w:noProof/>
          <w:sz w:val="20"/>
          <w:szCs w:val="20"/>
          <w:lang w:val="fr-BE"/>
        </w:rPr>
        <w:t xml:space="preserve">- absorption acoustique : coefficient moyen d'absorption acoustique alpha-w </w:t>
      </w:r>
    </w:p>
    <w:p w14:paraId="5FD6ED46" w14:textId="77777777" w:rsidR="0093370D" w:rsidRPr="00567DEB" w:rsidRDefault="0093370D" w:rsidP="0093370D">
      <w:pPr>
        <w:spacing w:after="0" w:line="240" w:lineRule="auto"/>
        <w:rPr>
          <w:rFonts w:cstheme="minorHAnsi"/>
          <w:noProof/>
          <w:sz w:val="20"/>
          <w:szCs w:val="20"/>
          <w:lang w:val="fr-BE"/>
        </w:rPr>
      </w:pPr>
      <w:r w:rsidRPr="00567DEB">
        <w:rPr>
          <w:rFonts w:cstheme="minorHAnsi"/>
          <w:noProof/>
          <w:sz w:val="20"/>
          <w:szCs w:val="20"/>
          <w:lang w:val="fr-BE"/>
        </w:rPr>
        <w:t>- réaction au feu: classification européenne relative au feu</w:t>
      </w:r>
    </w:p>
    <w:p w14:paraId="535980AD" w14:textId="77777777" w:rsidR="0093370D" w:rsidRPr="00567DEB" w:rsidRDefault="0093370D" w:rsidP="0093370D">
      <w:pPr>
        <w:spacing w:after="0" w:line="240" w:lineRule="auto"/>
        <w:rPr>
          <w:rFonts w:cstheme="minorHAnsi"/>
          <w:noProof/>
          <w:sz w:val="20"/>
          <w:szCs w:val="20"/>
          <w:lang w:val="fr-BE"/>
        </w:rPr>
      </w:pPr>
      <w:r w:rsidRPr="00567DEB">
        <w:rPr>
          <w:rFonts w:cstheme="minorHAnsi"/>
          <w:noProof/>
          <w:sz w:val="20"/>
          <w:szCs w:val="20"/>
          <w:lang w:val="fr-BE"/>
        </w:rPr>
        <w:t>- résistance à l'humidité et résistance à la déformation: mesure de résistance à la déformation pour les panneaux pour plafond sous conditions définies d'humidité et de température.</w:t>
      </w:r>
    </w:p>
    <w:p w14:paraId="2BAA5C6B" w14:textId="77777777" w:rsidR="0093370D" w:rsidRPr="00446EF5" w:rsidRDefault="0093370D" w:rsidP="0093370D">
      <w:pPr>
        <w:spacing w:after="0" w:line="240" w:lineRule="auto"/>
        <w:rPr>
          <w:rFonts w:cstheme="minorHAnsi"/>
          <w:sz w:val="20"/>
          <w:szCs w:val="20"/>
          <w:lang w:val="fr-BE"/>
        </w:rPr>
      </w:pPr>
    </w:p>
    <w:p w14:paraId="41A83A1B" w14:textId="77777777" w:rsidR="0093370D" w:rsidRPr="00446EF5" w:rsidRDefault="0093370D" w:rsidP="0093370D">
      <w:pPr>
        <w:spacing w:after="0" w:line="240" w:lineRule="auto"/>
        <w:rPr>
          <w:rFonts w:cstheme="minorHAnsi"/>
          <w:sz w:val="20"/>
          <w:szCs w:val="20"/>
          <w:lang w:val="fr-BE"/>
        </w:rPr>
      </w:pPr>
      <w:r w:rsidRPr="00567DEB">
        <w:rPr>
          <w:rFonts w:cstheme="minorHAnsi"/>
          <w:noProof/>
          <w:sz w:val="20"/>
          <w:szCs w:val="20"/>
          <w:lang w:val="fr-BE"/>
        </w:rPr>
        <w:t>Résistance à l’humidité et résistance à la flexion</w:t>
      </w:r>
    </w:p>
    <w:p w14:paraId="6DC9F15A" w14:textId="77777777" w:rsidR="0093370D" w:rsidRPr="00446EF5" w:rsidRDefault="0093370D" w:rsidP="0093370D">
      <w:pPr>
        <w:spacing w:after="0" w:line="240" w:lineRule="auto"/>
        <w:rPr>
          <w:rFonts w:cstheme="minorHAnsi"/>
          <w:sz w:val="20"/>
          <w:szCs w:val="20"/>
          <w:lang w:val="fr-BE"/>
        </w:rPr>
      </w:pPr>
      <w:r w:rsidRPr="00567DEB">
        <w:rPr>
          <w:rFonts w:cstheme="minorHAnsi"/>
          <w:noProof/>
          <w:sz w:val="20"/>
          <w:szCs w:val="20"/>
          <w:lang w:val="fr-BE"/>
        </w:rPr>
        <w:t>Jusqu’à 100% HR</w:t>
      </w:r>
    </w:p>
    <w:p w14:paraId="773CF7D6" w14:textId="77777777" w:rsidR="0093370D" w:rsidRPr="00446EF5" w:rsidRDefault="0093370D" w:rsidP="0093370D">
      <w:pPr>
        <w:spacing w:after="0" w:line="240" w:lineRule="auto"/>
        <w:rPr>
          <w:rFonts w:cstheme="minorHAnsi"/>
          <w:sz w:val="20"/>
          <w:szCs w:val="20"/>
          <w:lang w:val="fr-BE"/>
        </w:rPr>
      </w:pPr>
      <w:r w:rsidRPr="00567DEB">
        <w:rPr>
          <w:rFonts w:cstheme="minorHAnsi"/>
          <w:noProof/>
          <w:sz w:val="20"/>
          <w:szCs w:val="20"/>
          <w:lang w:val="fr-BE"/>
        </w:rPr>
        <w:t>1/C/0N</w:t>
      </w:r>
    </w:p>
    <w:p w14:paraId="78FCCD8A" w14:textId="77777777" w:rsidR="0093370D" w:rsidRPr="00446EF5" w:rsidRDefault="0093370D" w:rsidP="0093370D">
      <w:pPr>
        <w:spacing w:after="0" w:line="240" w:lineRule="auto"/>
        <w:rPr>
          <w:rFonts w:cstheme="minorHAnsi"/>
          <w:sz w:val="20"/>
          <w:szCs w:val="20"/>
          <w:lang w:val="fr-BE"/>
        </w:rPr>
      </w:pPr>
    </w:p>
    <w:p w14:paraId="7F5C17B5" w14:textId="77777777" w:rsidR="0093370D" w:rsidRPr="00446EF5" w:rsidRDefault="0093370D" w:rsidP="0093370D">
      <w:pPr>
        <w:keepNext/>
        <w:spacing w:after="0" w:line="240" w:lineRule="auto"/>
        <w:rPr>
          <w:rFonts w:cstheme="minorHAnsi"/>
          <w:sz w:val="20"/>
          <w:szCs w:val="20"/>
          <w:lang w:val="fr-BE"/>
        </w:rPr>
      </w:pPr>
      <w:r w:rsidRPr="00446EF5">
        <w:rPr>
          <w:rFonts w:cstheme="minorHAnsi"/>
          <w:noProof/>
          <w:sz w:val="20"/>
          <w:szCs w:val="20"/>
          <w:lang w:val="fr-BE"/>
        </w:rPr>
        <w:t>Absorption acoustique</w:t>
      </w:r>
    </w:p>
    <w:p w14:paraId="0B067351" w14:textId="77777777" w:rsidR="0093370D" w:rsidRPr="00567DEB" w:rsidRDefault="0093370D" w:rsidP="0093370D">
      <w:pPr>
        <w:keepNext/>
        <w:spacing w:after="0" w:line="240" w:lineRule="auto"/>
        <w:rPr>
          <w:rFonts w:cstheme="minorHAnsi"/>
          <w:noProof/>
          <w:sz w:val="20"/>
          <w:szCs w:val="20"/>
          <w:lang w:val="fr-BE"/>
        </w:rPr>
      </w:pPr>
      <w:r w:rsidRPr="00567DEB">
        <w:rPr>
          <w:rFonts w:cstheme="minorHAnsi"/>
          <w:noProof/>
          <w:sz w:val="20"/>
          <w:szCs w:val="20"/>
          <w:lang w:val="fr-BE"/>
        </w:rPr>
        <w:t xml:space="preserve">Les produits sont testés selon la norme EN ISO 354 et classifiés selon la norme EN ISO 11654, ainsi que l'exige la Norme sur les plafonds (EN 13964). </w:t>
      </w:r>
    </w:p>
    <w:p w14:paraId="1182A7F2" w14:textId="77777777" w:rsidR="0093370D" w:rsidRPr="00567DEB" w:rsidRDefault="0093370D" w:rsidP="0093370D">
      <w:pPr>
        <w:keepNext/>
        <w:spacing w:after="0" w:line="240" w:lineRule="auto"/>
        <w:rPr>
          <w:rFonts w:cstheme="minorHAnsi"/>
          <w:noProof/>
          <w:sz w:val="20"/>
          <w:szCs w:val="20"/>
          <w:lang w:val="fr-BE"/>
        </w:rPr>
      </w:pPr>
      <w:r w:rsidRPr="00567DEB">
        <w:rPr>
          <w:rFonts w:cstheme="minorHAnsi"/>
          <w:noProof/>
          <w:sz w:val="20"/>
          <w:szCs w:val="20"/>
          <w:lang w:val="fr-BE"/>
        </w:rPr>
        <w:t xml:space="preserve">Les étiquettes CE indiquent un alpha-w  dans une gamme de fréquence définie (250-4000Hz). Cette valeur doit être indiquée sur l'étiquette du produit aussi bien que sur l’échantillon à soumettre.  </w:t>
      </w:r>
    </w:p>
    <w:p w14:paraId="5C71A742" w14:textId="77777777" w:rsidR="0093370D" w:rsidRPr="00C24907" w:rsidRDefault="0093370D" w:rsidP="0093370D">
      <w:pPr>
        <w:keepNext/>
        <w:spacing w:after="0" w:line="240" w:lineRule="auto"/>
        <w:rPr>
          <w:rFonts w:cstheme="minorHAnsi"/>
          <w:sz w:val="20"/>
          <w:szCs w:val="20"/>
          <w:lang w:val="fr-BE"/>
        </w:rPr>
      </w:pPr>
    </w:p>
    <w:tbl>
      <w:tblPr>
        <w:tblStyle w:val="Tabelraster"/>
        <w:tblW w:w="9443" w:type="dxa"/>
        <w:tblLayout w:type="fixed"/>
        <w:tblLook w:val="04A0" w:firstRow="1" w:lastRow="0" w:firstColumn="1" w:lastColumn="0" w:noHBand="0" w:noVBand="1"/>
      </w:tblPr>
      <w:tblGrid>
        <w:gridCol w:w="1413"/>
        <w:gridCol w:w="1708"/>
        <w:gridCol w:w="687"/>
        <w:gridCol w:w="688"/>
        <w:gridCol w:w="688"/>
        <w:gridCol w:w="687"/>
        <w:gridCol w:w="688"/>
        <w:gridCol w:w="688"/>
        <w:gridCol w:w="687"/>
        <w:gridCol w:w="821"/>
        <w:gridCol w:w="688"/>
      </w:tblGrid>
      <w:tr w:rsidR="0093370D" w:rsidRPr="00050E55" w14:paraId="36A1E2F5" w14:textId="77777777" w:rsidTr="003B42B0">
        <w:trPr>
          <w:cantSplit/>
        </w:trPr>
        <w:tc>
          <w:tcPr>
            <w:tcW w:w="1413" w:type="dxa"/>
          </w:tcPr>
          <w:p w14:paraId="0F2A7F99" w14:textId="77777777" w:rsidR="0093370D" w:rsidRPr="00050E55" w:rsidRDefault="0093370D" w:rsidP="003B42B0">
            <w:pPr>
              <w:keepNext/>
              <w:rPr>
                <w:rFonts w:cstheme="minorHAnsi"/>
                <w:sz w:val="20"/>
                <w:szCs w:val="20"/>
                <w:lang w:val="fr-FR"/>
              </w:rPr>
            </w:pPr>
            <w:r>
              <w:rPr>
                <w:rFonts w:cstheme="minorHAnsi"/>
                <w:sz w:val="20"/>
                <w:szCs w:val="20"/>
                <w:lang w:val="fr-FR"/>
              </w:rPr>
              <w:t>Epaisseur</w:t>
            </w:r>
            <w:r w:rsidRPr="00050E55">
              <w:rPr>
                <w:rFonts w:cstheme="minorHAnsi"/>
                <w:sz w:val="20"/>
                <w:szCs w:val="20"/>
                <w:lang w:val="fr-FR"/>
              </w:rPr>
              <w:t xml:space="preserve"> (mm)</w:t>
            </w:r>
          </w:p>
        </w:tc>
        <w:tc>
          <w:tcPr>
            <w:tcW w:w="1708" w:type="dxa"/>
          </w:tcPr>
          <w:p w14:paraId="6C6DC448" w14:textId="77777777" w:rsidR="0093370D" w:rsidRPr="00050E55" w:rsidRDefault="0093370D" w:rsidP="003B42B0">
            <w:pPr>
              <w:keepNext/>
              <w:rPr>
                <w:rFonts w:cstheme="minorHAnsi"/>
                <w:sz w:val="20"/>
                <w:szCs w:val="20"/>
                <w:lang w:val="fr-FR"/>
              </w:rPr>
            </w:pPr>
            <w:r>
              <w:rPr>
                <w:rFonts w:cstheme="minorHAnsi"/>
                <w:sz w:val="20"/>
                <w:szCs w:val="20"/>
                <w:lang w:val="fr-FR"/>
              </w:rPr>
              <w:t>Hauteur suspension</w:t>
            </w:r>
            <w:r w:rsidRPr="00050E55">
              <w:rPr>
                <w:rFonts w:cstheme="minorHAnsi"/>
                <w:sz w:val="20"/>
                <w:szCs w:val="20"/>
                <w:lang w:val="fr-FR"/>
              </w:rPr>
              <w:t xml:space="preserve"> (mm)</w:t>
            </w:r>
          </w:p>
        </w:tc>
        <w:tc>
          <w:tcPr>
            <w:tcW w:w="687" w:type="dxa"/>
          </w:tcPr>
          <w:p w14:paraId="4A0FE4BC" w14:textId="77777777" w:rsidR="0093370D" w:rsidRPr="00050E55" w:rsidRDefault="0093370D" w:rsidP="003B42B0">
            <w:pPr>
              <w:keepNext/>
              <w:rPr>
                <w:rFonts w:cstheme="minorHAnsi"/>
                <w:sz w:val="20"/>
                <w:szCs w:val="20"/>
                <w:lang w:val="fr-FR"/>
              </w:rPr>
            </w:pPr>
            <w:r w:rsidRPr="00050E55">
              <w:rPr>
                <w:rFonts w:cstheme="minorHAnsi"/>
                <w:sz w:val="20"/>
                <w:szCs w:val="20"/>
                <w:lang w:val="fr-FR"/>
              </w:rPr>
              <w:t>125 Hz</w:t>
            </w:r>
          </w:p>
        </w:tc>
        <w:tc>
          <w:tcPr>
            <w:tcW w:w="688" w:type="dxa"/>
          </w:tcPr>
          <w:p w14:paraId="5EC6CD66" w14:textId="77777777" w:rsidR="0093370D" w:rsidRPr="00050E55" w:rsidRDefault="0093370D" w:rsidP="003B42B0">
            <w:pPr>
              <w:keepNext/>
              <w:rPr>
                <w:rFonts w:cstheme="minorHAnsi"/>
                <w:sz w:val="20"/>
                <w:szCs w:val="20"/>
                <w:lang w:val="fr-FR"/>
              </w:rPr>
            </w:pPr>
            <w:r w:rsidRPr="00050E55">
              <w:rPr>
                <w:rFonts w:cstheme="minorHAnsi"/>
                <w:sz w:val="20"/>
                <w:szCs w:val="20"/>
                <w:lang w:val="fr-FR"/>
              </w:rPr>
              <w:t>250 Hz</w:t>
            </w:r>
          </w:p>
        </w:tc>
        <w:tc>
          <w:tcPr>
            <w:tcW w:w="688" w:type="dxa"/>
          </w:tcPr>
          <w:p w14:paraId="0BC29860" w14:textId="77777777" w:rsidR="0093370D" w:rsidRPr="00050E55" w:rsidRDefault="0093370D" w:rsidP="003B42B0">
            <w:pPr>
              <w:keepNext/>
              <w:rPr>
                <w:rFonts w:cstheme="minorHAnsi"/>
                <w:sz w:val="20"/>
                <w:szCs w:val="20"/>
                <w:lang w:val="fr-FR"/>
              </w:rPr>
            </w:pPr>
            <w:r w:rsidRPr="00050E55">
              <w:rPr>
                <w:rFonts w:cstheme="minorHAnsi"/>
                <w:sz w:val="20"/>
                <w:szCs w:val="20"/>
                <w:lang w:val="fr-FR"/>
              </w:rPr>
              <w:t>500 Hz</w:t>
            </w:r>
          </w:p>
        </w:tc>
        <w:tc>
          <w:tcPr>
            <w:tcW w:w="687" w:type="dxa"/>
          </w:tcPr>
          <w:p w14:paraId="435C57F1" w14:textId="77777777" w:rsidR="0093370D" w:rsidRPr="00050E55" w:rsidRDefault="0093370D" w:rsidP="003B42B0">
            <w:pPr>
              <w:keepNext/>
              <w:rPr>
                <w:rFonts w:cstheme="minorHAnsi"/>
                <w:sz w:val="20"/>
                <w:szCs w:val="20"/>
                <w:lang w:val="fr-FR"/>
              </w:rPr>
            </w:pPr>
            <w:r w:rsidRPr="00050E55">
              <w:rPr>
                <w:rFonts w:cstheme="minorHAnsi"/>
                <w:sz w:val="20"/>
                <w:szCs w:val="20"/>
                <w:lang w:val="fr-FR"/>
              </w:rPr>
              <w:t>1000 Hz</w:t>
            </w:r>
          </w:p>
        </w:tc>
        <w:tc>
          <w:tcPr>
            <w:tcW w:w="688" w:type="dxa"/>
          </w:tcPr>
          <w:p w14:paraId="48A693D0" w14:textId="77777777" w:rsidR="0093370D" w:rsidRPr="00050E55" w:rsidRDefault="0093370D" w:rsidP="003B42B0">
            <w:pPr>
              <w:keepNext/>
              <w:rPr>
                <w:rFonts w:cstheme="minorHAnsi"/>
                <w:sz w:val="20"/>
                <w:szCs w:val="20"/>
                <w:lang w:val="fr-FR"/>
              </w:rPr>
            </w:pPr>
            <w:r w:rsidRPr="00050E55">
              <w:rPr>
                <w:rFonts w:cstheme="minorHAnsi"/>
                <w:sz w:val="20"/>
                <w:szCs w:val="20"/>
                <w:lang w:val="fr-FR"/>
              </w:rPr>
              <w:t>2000 Hz</w:t>
            </w:r>
          </w:p>
        </w:tc>
        <w:tc>
          <w:tcPr>
            <w:tcW w:w="688" w:type="dxa"/>
          </w:tcPr>
          <w:p w14:paraId="3981758B" w14:textId="77777777" w:rsidR="0093370D" w:rsidRPr="00050E55" w:rsidRDefault="0093370D" w:rsidP="003B42B0">
            <w:pPr>
              <w:keepNext/>
              <w:rPr>
                <w:rFonts w:cstheme="minorHAnsi"/>
                <w:sz w:val="20"/>
                <w:szCs w:val="20"/>
                <w:lang w:val="fr-FR"/>
              </w:rPr>
            </w:pPr>
            <w:r w:rsidRPr="00050E55">
              <w:rPr>
                <w:rFonts w:cstheme="minorHAnsi"/>
                <w:sz w:val="20"/>
                <w:szCs w:val="20"/>
                <w:lang w:val="fr-FR"/>
              </w:rPr>
              <w:t>4000 Hz</w:t>
            </w:r>
          </w:p>
        </w:tc>
        <w:tc>
          <w:tcPr>
            <w:tcW w:w="687" w:type="dxa"/>
          </w:tcPr>
          <w:p w14:paraId="36872D50" w14:textId="77777777" w:rsidR="0093370D" w:rsidRPr="00050E55" w:rsidRDefault="0093370D" w:rsidP="003B42B0">
            <w:pPr>
              <w:keepNext/>
              <w:rPr>
                <w:rFonts w:cstheme="minorHAnsi"/>
                <w:sz w:val="20"/>
                <w:szCs w:val="20"/>
                <w:vertAlign w:val="subscript"/>
                <w:lang w:val="fr-FR"/>
              </w:rPr>
            </w:pPr>
            <w:r w:rsidRPr="00050E55">
              <w:rPr>
                <w:rFonts w:cstheme="minorHAnsi"/>
                <w:sz w:val="20"/>
                <w:szCs w:val="20"/>
                <w:lang w:val="fr-FR"/>
              </w:rPr>
              <w:sym w:font="Symbol" w:char="F061"/>
            </w:r>
            <w:r w:rsidRPr="00050E55">
              <w:rPr>
                <w:rFonts w:cstheme="minorHAnsi"/>
                <w:sz w:val="20"/>
                <w:szCs w:val="20"/>
                <w:vertAlign w:val="subscript"/>
                <w:lang w:val="fr-FR"/>
              </w:rPr>
              <w:t>W</w:t>
            </w:r>
          </w:p>
        </w:tc>
        <w:tc>
          <w:tcPr>
            <w:tcW w:w="821" w:type="dxa"/>
          </w:tcPr>
          <w:p w14:paraId="7AE22B67" w14:textId="77777777" w:rsidR="0093370D" w:rsidRPr="00050E55" w:rsidRDefault="0093370D" w:rsidP="003B42B0">
            <w:pPr>
              <w:keepNext/>
              <w:rPr>
                <w:rFonts w:cstheme="minorHAnsi"/>
                <w:sz w:val="20"/>
                <w:szCs w:val="20"/>
                <w:lang w:val="fr-FR"/>
              </w:rPr>
            </w:pPr>
            <w:r>
              <w:rPr>
                <w:rFonts w:cstheme="minorHAnsi"/>
                <w:sz w:val="20"/>
                <w:szCs w:val="20"/>
                <w:lang w:val="fr-FR"/>
              </w:rPr>
              <w:t>C</w:t>
            </w:r>
            <w:r w:rsidRPr="00050E55">
              <w:rPr>
                <w:rFonts w:cstheme="minorHAnsi"/>
                <w:sz w:val="20"/>
                <w:szCs w:val="20"/>
                <w:lang w:val="fr-FR"/>
              </w:rPr>
              <w:t>lasse</w:t>
            </w:r>
          </w:p>
        </w:tc>
        <w:tc>
          <w:tcPr>
            <w:tcW w:w="688" w:type="dxa"/>
          </w:tcPr>
          <w:p w14:paraId="51A80A59" w14:textId="77777777" w:rsidR="0093370D" w:rsidRPr="00050E55" w:rsidRDefault="0093370D" w:rsidP="003B42B0">
            <w:pPr>
              <w:keepNext/>
              <w:rPr>
                <w:rFonts w:cstheme="minorHAnsi"/>
                <w:sz w:val="20"/>
                <w:szCs w:val="20"/>
                <w:lang w:val="fr-FR"/>
              </w:rPr>
            </w:pPr>
            <w:r w:rsidRPr="00050E55">
              <w:rPr>
                <w:rFonts w:cstheme="minorHAnsi"/>
                <w:sz w:val="20"/>
                <w:szCs w:val="20"/>
                <w:lang w:val="fr-FR"/>
              </w:rPr>
              <w:t>NRC</w:t>
            </w:r>
          </w:p>
        </w:tc>
      </w:tr>
      <w:tr w:rsidR="0093370D" w:rsidRPr="00050E55" w14:paraId="1D7C551E" w14:textId="77777777" w:rsidTr="003B42B0">
        <w:trPr>
          <w:cantSplit/>
        </w:trPr>
        <w:tc>
          <w:tcPr>
            <w:tcW w:w="1413" w:type="dxa"/>
          </w:tcPr>
          <w:p w14:paraId="7B8C96AF" w14:textId="77777777" w:rsidR="0093370D" w:rsidRPr="004E40B9" w:rsidRDefault="0093370D" w:rsidP="003B42B0">
            <w:pPr>
              <w:rPr>
                <w:rFonts w:cstheme="minorHAnsi"/>
                <w:sz w:val="20"/>
                <w:szCs w:val="20"/>
                <w:lang w:val="en-GB"/>
              </w:rPr>
            </w:pPr>
            <w:r w:rsidRPr="00567DEB">
              <w:rPr>
                <w:rFonts w:cstheme="minorHAnsi"/>
                <w:noProof/>
                <w:sz w:val="20"/>
                <w:szCs w:val="20"/>
                <w:lang w:val="en-GB"/>
              </w:rPr>
              <w:t>20</w:t>
            </w:r>
          </w:p>
        </w:tc>
        <w:tc>
          <w:tcPr>
            <w:tcW w:w="1708" w:type="dxa"/>
          </w:tcPr>
          <w:p w14:paraId="5B7DB4EE" w14:textId="77777777" w:rsidR="0093370D" w:rsidRPr="00446EF5" w:rsidRDefault="0093370D" w:rsidP="003B42B0">
            <w:pPr>
              <w:rPr>
                <w:rFonts w:cstheme="minorHAnsi"/>
                <w:sz w:val="20"/>
                <w:szCs w:val="20"/>
                <w:lang w:val="en-GB"/>
              </w:rPr>
            </w:pPr>
            <w:r w:rsidRPr="00567DEB">
              <w:rPr>
                <w:rFonts w:cstheme="minorHAnsi"/>
                <w:noProof/>
                <w:sz w:val="20"/>
                <w:szCs w:val="20"/>
                <w:lang w:val="en-GB"/>
              </w:rPr>
              <w:t>200</w:t>
            </w:r>
          </w:p>
        </w:tc>
        <w:tc>
          <w:tcPr>
            <w:tcW w:w="687" w:type="dxa"/>
          </w:tcPr>
          <w:p w14:paraId="0092E3F5" w14:textId="77777777" w:rsidR="0093370D" w:rsidRPr="00FB71F3" w:rsidRDefault="0093370D" w:rsidP="003B42B0">
            <w:pPr>
              <w:rPr>
                <w:rFonts w:cstheme="minorHAnsi"/>
                <w:sz w:val="20"/>
                <w:szCs w:val="20"/>
              </w:rPr>
            </w:pPr>
            <w:r w:rsidRPr="00567DEB">
              <w:rPr>
                <w:rFonts w:cstheme="minorHAnsi"/>
                <w:noProof/>
                <w:sz w:val="20"/>
                <w:szCs w:val="20"/>
              </w:rPr>
              <w:t>0,40</w:t>
            </w:r>
          </w:p>
        </w:tc>
        <w:tc>
          <w:tcPr>
            <w:tcW w:w="688" w:type="dxa"/>
          </w:tcPr>
          <w:p w14:paraId="1E3FEB26" w14:textId="77777777" w:rsidR="0093370D" w:rsidRPr="00FB71F3" w:rsidRDefault="0093370D" w:rsidP="003B42B0">
            <w:pPr>
              <w:rPr>
                <w:rFonts w:cstheme="minorHAnsi"/>
                <w:sz w:val="20"/>
                <w:szCs w:val="20"/>
              </w:rPr>
            </w:pPr>
            <w:r w:rsidRPr="00567DEB">
              <w:rPr>
                <w:rFonts w:cstheme="minorHAnsi"/>
                <w:noProof/>
                <w:sz w:val="20"/>
                <w:szCs w:val="20"/>
              </w:rPr>
              <w:t>0,90</w:t>
            </w:r>
          </w:p>
        </w:tc>
        <w:tc>
          <w:tcPr>
            <w:tcW w:w="688" w:type="dxa"/>
          </w:tcPr>
          <w:p w14:paraId="152CCCAD" w14:textId="77777777" w:rsidR="0093370D" w:rsidRPr="00FB71F3" w:rsidRDefault="0093370D" w:rsidP="003B42B0">
            <w:pPr>
              <w:rPr>
                <w:rFonts w:cstheme="minorHAnsi"/>
                <w:sz w:val="20"/>
                <w:szCs w:val="20"/>
              </w:rPr>
            </w:pPr>
            <w:r w:rsidRPr="00567DEB">
              <w:rPr>
                <w:rFonts w:cstheme="minorHAnsi"/>
                <w:noProof/>
                <w:sz w:val="20"/>
                <w:szCs w:val="20"/>
              </w:rPr>
              <w:t>1,00</w:t>
            </w:r>
          </w:p>
        </w:tc>
        <w:tc>
          <w:tcPr>
            <w:tcW w:w="687" w:type="dxa"/>
          </w:tcPr>
          <w:p w14:paraId="72B4CCD8" w14:textId="77777777" w:rsidR="0093370D" w:rsidRPr="00FB71F3" w:rsidRDefault="0093370D" w:rsidP="003B42B0">
            <w:pPr>
              <w:rPr>
                <w:rFonts w:cstheme="minorHAnsi"/>
                <w:sz w:val="20"/>
                <w:szCs w:val="20"/>
              </w:rPr>
            </w:pPr>
            <w:r w:rsidRPr="00567DEB">
              <w:rPr>
                <w:rFonts w:cstheme="minorHAnsi"/>
                <w:noProof/>
                <w:sz w:val="20"/>
                <w:szCs w:val="20"/>
              </w:rPr>
              <w:t>0,95</w:t>
            </w:r>
          </w:p>
        </w:tc>
        <w:tc>
          <w:tcPr>
            <w:tcW w:w="688" w:type="dxa"/>
          </w:tcPr>
          <w:p w14:paraId="1D23614F" w14:textId="77777777" w:rsidR="0093370D" w:rsidRPr="00FB71F3" w:rsidRDefault="0093370D" w:rsidP="003B42B0">
            <w:pPr>
              <w:rPr>
                <w:rFonts w:cstheme="minorHAnsi"/>
                <w:sz w:val="20"/>
                <w:szCs w:val="20"/>
              </w:rPr>
            </w:pPr>
            <w:r w:rsidRPr="00567DEB">
              <w:rPr>
                <w:rFonts w:cstheme="minorHAnsi"/>
                <w:noProof/>
                <w:sz w:val="20"/>
                <w:szCs w:val="20"/>
              </w:rPr>
              <w:t>1,00</w:t>
            </w:r>
          </w:p>
        </w:tc>
        <w:tc>
          <w:tcPr>
            <w:tcW w:w="688" w:type="dxa"/>
          </w:tcPr>
          <w:p w14:paraId="7158E60B" w14:textId="77777777" w:rsidR="0093370D" w:rsidRPr="00FB71F3" w:rsidRDefault="0093370D" w:rsidP="003B42B0">
            <w:pPr>
              <w:rPr>
                <w:rFonts w:cstheme="minorHAnsi"/>
                <w:sz w:val="20"/>
                <w:szCs w:val="20"/>
              </w:rPr>
            </w:pPr>
            <w:r w:rsidRPr="00567DEB">
              <w:rPr>
                <w:rFonts w:cstheme="minorHAnsi"/>
                <w:noProof/>
                <w:sz w:val="20"/>
                <w:szCs w:val="20"/>
              </w:rPr>
              <w:t>1,00</w:t>
            </w:r>
          </w:p>
        </w:tc>
        <w:tc>
          <w:tcPr>
            <w:tcW w:w="687" w:type="dxa"/>
          </w:tcPr>
          <w:p w14:paraId="7A7E25BC" w14:textId="77777777" w:rsidR="0093370D" w:rsidRPr="00FB71F3" w:rsidRDefault="0093370D" w:rsidP="003B42B0">
            <w:pPr>
              <w:rPr>
                <w:rFonts w:cstheme="minorHAnsi"/>
                <w:sz w:val="20"/>
                <w:szCs w:val="20"/>
              </w:rPr>
            </w:pPr>
            <w:r w:rsidRPr="00567DEB">
              <w:rPr>
                <w:rFonts w:cstheme="minorHAnsi"/>
                <w:noProof/>
                <w:sz w:val="20"/>
                <w:szCs w:val="20"/>
              </w:rPr>
              <w:t>1,00</w:t>
            </w:r>
          </w:p>
        </w:tc>
        <w:tc>
          <w:tcPr>
            <w:tcW w:w="821" w:type="dxa"/>
          </w:tcPr>
          <w:p w14:paraId="547A934F" w14:textId="77777777" w:rsidR="0093370D" w:rsidRPr="00FB71F3" w:rsidRDefault="0093370D" w:rsidP="003B42B0">
            <w:pPr>
              <w:rPr>
                <w:rFonts w:cstheme="minorHAnsi"/>
                <w:sz w:val="20"/>
                <w:szCs w:val="20"/>
              </w:rPr>
            </w:pPr>
            <w:r w:rsidRPr="00567DEB">
              <w:rPr>
                <w:rFonts w:cstheme="minorHAnsi"/>
                <w:noProof/>
                <w:sz w:val="20"/>
                <w:szCs w:val="20"/>
              </w:rPr>
              <w:t>A</w:t>
            </w:r>
          </w:p>
        </w:tc>
        <w:tc>
          <w:tcPr>
            <w:tcW w:w="688" w:type="dxa"/>
          </w:tcPr>
          <w:p w14:paraId="7D721AD5" w14:textId="77777777" w:rsidR="0093370D" w:rsidRPr="00FB71F3" w:rsidRDefault="0093370D" w:rsidP="003B42B0">
            <w:pPr>
              <w:rPr>
                <w:rFonts w:cstheme="minorHAnsi"/>
                <w:sz w:val="20"/>
                <w:szCs w:val="20"/>
              </w:rPr>
            </w:pPr>
            <w:r w:rsidRPr="00567DEB">
              <w:rPr>
                <w:rFonts w:cstheme="minorHAnsi"/>
                <w:noProof/>
                <w:sz w:val="20"/>
                <w:szCs w:val="20"/>
              </w:rPr>
              <w:t>0,95</w:t>
            </w:r>
          </w:p>
        </w:tc>
      </w:tr>
    </w:tbl>
    <w:p w14:paraId="45DA1D90" w14:textId="77777777" w:rsidR="0093370D" w:rsidRDefault="0093370D" w:rsidP="0093370D">
      <w:pPr>
        <w:spacing w:after="0" w:line="240" w:lineRule="auto"/>
        <w:rPr>
          <w:rFonts w:cstheme="minorHAnsi"/>
          <w:sz w:val="20"/>
          <w:szCs w:val="20"/>
          <w:lang w:val="fr-FR"/>
        </w:rPr>
      </w:pPr>
    </w:p>
    <w:p w14:paraId="617B7069" w14:textId="77777777" w:rsidR="00622674" w:rsidRDefault="00622674" w:rsidP="00622674">
      <w:pPr>
        <w:keepNext/>
        <w:spacing w:after="0" w:line="240" w:lineRule="auto"/>
        <w:rPr>
          <w:rFonts w:cstheme="minorHAnsi"/>
          <w:noProof/>
          <w:sz w:val="20"/>
          <w:szCs w:val="20"/>
          <w:lang w:val="fr-BE"/>
        </w:rPr>
      </w:pPr>
    </w:p>
    <w:p w14:paraId="032C049F" w14:textId="0C0CC8AE" w:rsidR="00622674" w:rsidRDefault="00622674" w:rsidP="00622674">
      <w:pPr>
        <w:keepNext/>
        <w:spacing w:after="0" w:line="240" w:lineRule="auto"/>
        <w:rPr>
          <w:rFonts w:cstheme="minorHAnsi"/>
          <w:noProof/>
          <w:sz w:val="20"/>
          <w:szCs w:val="20"/>
          <w:lang w:val="fr-FR"/>
        </w:rPr>
      </w:pPr>
      <w:r>
        <w:rPr>
          <w:rFonts w:cstheme="minorHAnsi"/>
          <w:noProof/>
          <w:sz w:val="20"/>
          <w:szCs w:val="20"/>
          <w:lang w:val="fr-BE"/>
        </w:rPr>
        <w:t>Stabilité au feu (selon NBN 713.020) / Résistance au feu (selon EN13501-2:2016) combiné avec Chicago Metallic™ T24 Hook 850 (ECR).</w:t>
      </w:r>
    </w:p>
    <w:p w14:paraId="4AB9EF79" w14:textId="77777777" w:rsidR="00622674" w:rsidRDefault="00622674" w:rsidP="00622674">
      <w:pPr>
        <w:keepNext/>
        <w:spacing w:after="0" w:line="240" w:lineRule="auto"/>
        <w:rPr>
          <w:rFonts w:cstheme="minorHAnsi"/>
          <w:noProof/>
          <w:sz w:val="20"/>
          <w:szCs w:val="20"/>
          <w:lang w:val="fr-BE"/>
        </w:rPr>
      </w:pPr>
      <w:r>
        <w:rPr>
          <w:rFonts w:cstheme="minorHAnsi"/>
          <w:noProof/>
          <w:sz w:val="20"/>
          <w:szCs w:val="20"/>
          <w:lang w:val="fr-BE"/>
        </w:rPr>
        <w:t>Conforme rapport de classement 2019-A-072 B (stabilité au feu) + 2019-A-072 C/D (résistance au feu)</w:t>
      </w:r>
    </w:p>
    <w:p w14:paraId="5A24D923" w14:textId="77777777" w:rsidR="00622674" w:rsidRDefault="00622674" w:rsidP="00622674">
      <w:pPr>
        <w:keepNext/>
        <w:spacing w:after="0" w:line="240" w:lineRule="auto"/>
        <w:rPr>
          <w:rFonts w:cstheme="minorHAnsi"/>
          <w:sz w:val="20"/>
          <w:szCs w:val="20"/>
          <w:lang w:val="fr-BE"/>
        </w:rPr>
      </w:pPr>
      <w:r>
        <w:rPr>
          <w:rFonts w:cstheme="minorHAnsi"/>
          <w:noProof/>
          <w:sz w:val="20"/>
          <w:szCs w:val="20"/>
          <w:lang w:val="fr-BE"/>
        </w:rPr>
        <w:t>Pour plus d'info veuillez contacter Rockfon.</w:t>
      </w:r>
    </w:p>
    <w:p w14:paraId="2A00DC4A" w14:textId="77777777" w:rsidR="0093370D" w:rsidRPr="00144AAE" w:rsidRDefault="0093370D" w:rsidP="0093370D">
      <w:pPr>
        <w:keepNext/>
        <w:spacing w:after="0" w:line="240" w:lineRule="auto"/>
        <w:rPr>
          <w:rFonts w:cstheme="minorHAnsi"/>
          <w:sz w:val="20"/>
          <w:szCs w:val="20"/>
          <w:lang w:val="fr-BE"/>
        </w:rPr>
      </w:pPr>
    </w:p>
    <w:p w14:paraId="7E0FBB13" w14:textId="77777777" w:rsidR="0093370D" w:rsidRPr="00144AAE" w:rsidRDefault="0093370D" w:rsidP="0093370D">
      <w:pPr>
        <w:spacing w:after="0" w:line="240" w:lineRule="auto"/>
        <w:rPr>
          <w:rFonts w:cstheme="minorHAnsi"/>
          <w:noProof/>
          <w:sz w:val="20"/>
          <w:szCs w:val="20"/>
          <w:lang w:val="fr-BE"/>
        </w:rPr>
      </w:pPr>
    </w:p>
    <w:p w14:paraId="3C88D0F2" w14:textId="77777777" w:rsidR="0093370D" w:rsidRPr="00144AAE" w:rsidRDefault="0093370D" w:rsidP="0093370D">
      <w:pPr>
        <w:spacing w:after="0" w:line="240" w:lineRule="auto"/>
        <w:rPr>
          <w:rFonts w:cstheme="minorHAnsi"/>
          <w:noProof/>
          <w:sz w:val="20"/>
          <w:szCs w:val="20"/>
          <w:lang w:val="fr-BE"/>
        </w:rPr>
      </w:pPr>
    </w:p>
    <w:p w14:paraId="67C4B64B" w14:textId="77777777" w:rsidR="0093370D" w:rsidRPr="00144AAE" w:rsidRDefault="0093370D" w:rsidP="0093370D">
      <w:pPr>
        <w:spacing w:after="0" w:line="240" w:lineRule="auto"/>
        <w:rPr>
          <w:rFonts w:cstheme="minorHAnsi"/>
          <w:noProof/>
          <w:sz w:val="20"/>
          <w:szCs w:val="20"/>
          <w:lang w:val="fr-BE"/>
        </w:rPr>
      </w:pPr>
      <w:r w:rsidRPr="00144AAE">
        <w:rPr>
          <w:rFonts w:cstheme="minorHAnsi"/>
          <w:noProof/>
          <w:sz w:val="20"/>
          <w:szCs w:val="20"/>
          <w:lang w:val="fr-BE"/>
        </w:rPr>
        <w:lastRenderedPageBreak/>
        <w:t>Réaction au feu</w:t>
      </w:r>
    </w:p>
    <w:p w14:paraId="0092480C" w14:textId="77777777" w:rsidR="0093370D" w:rsidRPr="007B34D5" w:rsidRDefault="0093370D" w:rsidP="0093370D">
      <w:pPr>
        <w:spacing w:after="0" w:line="240" w:lineRule="auto"/>
        <w:rPr>
          <w:rFonts w:cstheme="minorHAnsi"/>
          <w:sz w:val="20"/>
          <w:szCs w:val="20"/>
          <w:lang w:val="fr-BE"/>
        </w:rPr>
      </w:pPr>
      <w:r w:rsidRPr="00567DEB">
        <w:rPr>
          <w:rFonts w:cstheme="minorHAnsi"/>
          <w:noProof/>
          <w:sz w:val="20"/>
          <w:szCs w:val="20"/>
          <w:lang w:val="fr-BE"/>
        </w:rPr>
        <w:t>Les panneaux pour plafonds sont classifiés CE Classe A1 suivant la EN 13501-1, ce qui signifie incombustible.  De ce fait aucune classification complémentaire pour production de fumée et gouttes incandescentes n’est nécessaire.</w:t>
      </w:r>
    </w:p>
    <w:p w14:paraId="06E29DF3" w14:textId="77777777" w:rsidR="0093370D" w:rsidRPr="007B34D5" w:rsidRDefault="0093370D" w:rsidP="0093370D">
      <w:pPr>
        <w:spacing w:after="0" w:line="240" w:lineRule="auto"/>
        <w:rPr>
          <w:rFonts w:cstheme="minorHAnsi"/>
          <w:sz w:val="20"/>
          <w:szCs w:val="20"/>
          <w:lang w:val="fr-BE"/>
        </w:rPr>
      </w:pPr>
    </w:p>
    <w:p w14:paraId="3ED21F7D" w14:textId="77777777" w:rsidR="0093370D" w:rsidRPr="007B34D5" w:rsidRDefault="0093370D" w:rsidP="0093370D">
      <w:pPr>
        <w:spacing w:after="0" w:line="240" w:lineRule="auto"/>
        <w:rPr>
          <w:rFonts w:cstheme="minorHAnsi"/>
          <w:sz w:val="20"/>
          <w:szCs w:val="20"/>
          <w:lang w:val="fr-BE"/>
        </w:rPr>
      </w:pPr>
      <w:r w:rsidRPr="00567DEB">
        <w:rPr>
          <w:rFonts w:cstheme="minorHAnsi"/>
          <w:noProof/>
          <w:sz w:val="20"/>
          <w:szCs w:val="20"/>
          <w:lang w:val="fr-BE"/>
        </w:rPr>
        <w:t>Réflexion à la lumière et diffusion lumineuse:</w:t>
      </w:r>
      <w:r>
        <w:rPr>
          <w:rFonts w:cstheme="minorHAnsi"/>
          <w:noProof/>
          <w:sz w:val="20"/>
          <w:szCs w:val="20"/>
          <w:lang w:val="fr-BE"/>
        </w:rPr>
        <w:t xml:space="preserve"> </w:t>
      </w:r>
      <w:r w:rsidRPr="00567DEB">
        <w:rPr>
          <w:rFonts w:cstheme="minorHAnsi"/>
          <w:noProof/>
          <w:sz w:val="20"/>
          <w:szCs w:val="20"/>
          <w:lang w:val="fr-BE"/>
        </w:rPr>
        <w:t>Réflexion à la lumière 86% ; diffusion lumineuse &gt; 99%</w:t>
      </w:r>
    </w:p>
    <w:p w14:paraId="1E0EC3D5" w14:textId="77777777" w:rsidR="0093370D" w:rsidRPr="007B34D5" w:rsidRDefault="0093370D" w:rsidP="0093370D">
      <w:pPr>
        <w:spacing w:after="0" w:line="240" w:lineRule="auto"/>
        <w:rPr>
          <w:rFonts w:cstheme="minorHAnsi"/>
          <w:sz w:val="20"/>
          <w:szCs w:val="20"/>
          <w:lang w:val="fr-BE"/>
        </w:rPr>
      </w:pPr>
      <w:r w:rsidRPr="00567DEB">
        <w:rPr>
          <w:rFonts w:cstheme="minorHAnsi"/>
          <w:noProof/>
          <w:sz w:val="20"/>
          <w:szCs w:val="20"/>
          <w:lang w:val="fr-BE"/>
        </w:rPr>
        <w:t>Brillance (ISO 2813) à un angle de 85°:</w:t>
      </w:r>
      <w:r>
        <w:rPr>
          <w:rFonts w:cstheme="minorHAnsi"/>
          <w:sz w:val="20"/>
          <w:szCs w:val="20"/>
          <w:lang w:val="fr-FR"/>
        </w:rPr>
        <w:t xml:space="preserve"> </w:t>
      </w:r>
      <w:r w:rsidRPr="00567DEB">
        <w:rPr>
          <w:rFonts w:cstheme="minorHAnsi"/>
          <w:noProof/>
          <w:sz w:val="20"/>
          <w:szCs w:val="20"/>
          <w:lang w:val="fr-BE"/>
        </w:rPr>
        <w:t>0,8 GU</w:t>
      </w:r>
    </w:p>
    <w:p w14:paraId="377B9434" w14:textId="77777777" w:rsidR="0093370D" w:rsidRPr="007B34D5" w:rsidRDefault="0093370D" w:rsidP="0093370D">
      <w:pPr>
        <w:spacing w:after="0" w:line="240" w:lineRule="auto"/>
        <w:rPr>
          <w:rFonts w:cstheme="minorHAnsi"/>
          <w:sz w:val="20"/>
          <w:szCs w:val="20"/>
          <w:lang w:val="fr-BE"/>
        </w:rPr>
      </w:pPr>
      <w:r w:rsidRPr="00567DEB">
        <w:rPr>
          <w:rFonts w:cstheme="minorHAnsi"/>
          <w:noProof/>
          <w:sz w:val="20"/>
          <w:szCs w:val="20"/>
          <w:lang w:val="fr-BE"/>
        </w:rPr>
        <w:t>Blancheur, valeur-L (ISO 7724):</w:t>
      </w:r>
      <w:r>
        <w:rPr>
          <w:rFonts w:cstheme="minorHAnsi"/>
          <w:sz w:val="20"/>
          <w:szCs w:val="20"/>
          <w:lang w:val="fr-FR"/>
        </w:rPr>
        <w:t xml:space="preserve"> </w:t>
      </w:r>
      <w:r>
        <w:rPr>
          <w:rFonts w:cstheme="minorHAnsi"/>
          <w:noProof/>
          <w:sz w:val="20"/>
          <w:szCs w:val="20"/>
          <w:lang w:val="fr-BE"/>
        </w:rPr>
        <w:t xml:space="preserve"> </w:t>
      </w:r>
      <w:r w:rsidRPr="00567DEB">
        <w:rPr>
          <w:rFonts w:cstheme="minorHAnsi"/>
          <w:noProof/>
          <w:sz w:val="20"/>
          <w:szCs w:val="20"/>
          <w:lang w:val="fr-BE"/>
        </w:rPr>
        <w:t>94,5</w:t>
      </w:r>
    </w:p>
    <w:p w14:paraId="1AF14FDB" w14:textId="77777777" w:rsidR="0093370D" w:rsidRPr="007B4712" w:rsidRDefault="0093370D" w:rsidP="0093370D">
      <w:pPr>
        <w:spacing w:after="0" w:line="240" w:lineRule="auto"/>
        <w:rPr>
          <w:rFonts w:cstheme="minorHAnsi"/>
          <w:noProof/>
          <w:sz w:val="20"/>
          <w:szCs w:val="20"/>
          <w:lang w:val="fr-BE"/>
        </w:rPr>
      </w:pPr>
    </w:p>
    <w:p w14:paraId="36914A8B" w14:textId="77777777" w:rsidR="0093370D" w:rsidRPr="007B4712" w:rsidRDefault="0093370D" w:rsidP="0093370D">
      <w:pPr>
        <w:spacing w:after="0" w:line="240" w:lineRule="auto"/>
        <w:rPr>
          <w:rFonts w:cstheme="minorHAnsi"/>
          <w:noProof/>
          <w:sz w:val="20"/>
          <w:szCs w:val="20"/>
          <w:lang w:val="fr-BE"/>
        </w:rPr>
      </w:pPr>
    </w:p>
    <w:p w14:paraId="7EE582FF" w14:textId="77777777" w:rsidR="0093370D" w:rsidRPr="007B4712" w:rsidRDefault="0093370D" w:rsidP="0093370D">
      <w:pPr>
        <w:spacing w:after="0" w:line="240" w:lineRule="auto"/>
        <w:rPr>
          <w:rFonts w:cstheme="minorHAnsi"/>
          <w:sz w:val="20"/>
          <w:szCs w:val="20"/>
          <w:lang w:val="fr-BE"/>
        </w:rPr>
      </w:pPr>
      <w:r w:rsidRPr="007B4712">
        <w:rPr>
          <w:rFonts w:cstheme="minorHAnsi"/>
          <w:noProof/>
          <w:sz w:val="20"/>
          <w:szCs w:val="20"/>
          <w:lang w:val="fr-BE"/>
        </w:rPr>
        <w:t>Salles propres</w:t>
      </w:r>
    </w:p>
    <w:p w14:paraId="45DF5BEF" w14:textId="77777777" w:rsidR="0093370D" w:rsidRPr="007B4712" w:rsidRDefault="0093370D" w:rsidP="0093370D">
      <w:pPr>
        <w:spacing w:after="0" w:line="240" w:lineRule="auto"/>
        <w:rPr>
          <w:rFonts w:cstheme="minorHAnsi"/>
          <w:noProof/>
          <w:sz w:val="20"/>
          <w:szCs w:val="20"/>
          <w:lang w:val="fr-BE"/>
        </w:rPr>
      </w:pPr>
      <w:r w:rsidRPr="00567DEB">
        <w:rPr>
          <w:rFonts w:cstheme="minorHAnsi"/>
          <w:noProof/>
          <w:sz w:val="20"/>
          <w:szCs w:val="20"/>
          <w:lang w:val="fr-BE"/>
        </w:rPr>
        <w:t>ISO Classe 3</w:t>
      </w:r>
    </w:p>
    <w:p w14:paraId="1F8DF975" w14:textId="77777777" w:rsidR="00AB2E37" w:rsidRDefault="00AB2E37" w:rsidP="00AB2E37">
      <w:pPr>
        <w:spacing w:after="0" w:line="240" w:lineRule="auto"/>
        <w:rPr>
          <w:rFonts w:cstheme="minorHAnsi"/>
          <w:noProof/>
          <w:sz w:val="20"/>
          <w:szCs w:val="20"/>
          <w:lang w:val="fr-BE"/>
        </w:rPr>
      </w:pPr>
      <w:r>
        <w:rPr>
          <w:rFonts w:cstheme="minorHAnsi"/>
          <w:noProof/>
          <w:sz w:val="20"/>
          <w:szCs w:val="20"/>
          <w:lang w:val="fr-BE"/>
        </w:rPr>
        <w:t>Les bords coupés doivent être peints après la découpe avec la laque pour bords Rockfon.</w:t>
      </w:r>
    </w:p>
    <w:p w14:paraId="24D6BDDC" w14:textId="77777777" w:rsidR="0093370D" w:rsidRPr="007B4712" w:rsidRDefault="0093370D" w:rsidP="0093370D">
      <w:pPr>
        <w:spacing w:after="0" w:line="240" w:lineRule="auto"/>
        <w:rPr>
          <w:rFonts w:cstheme="minorHAnsi"/>
          <w:noProof/>
          <w:sz w:val="20"/>
          <w:szCs w:val="20"/>
          <w:lang w:val="fr-BE"/>
        </w:rPr>
      </w:pPr>
    </w:p>
    <w:p w14:paraId="5D3E7930" w14:textId="77777777" w:rsidR="0093370D" w:rsidRPr="00597234" w:rsidRDefault="0093370D" w:rsidP="0093370D">
      <w:pPr>
        <w:spacing w:after="0" w:line="240" w:lineRule="auto"/>
        <w:rPr>
          <w:rFonts w:cstheme="minorHAnsi"/>
          <w:sz w:val="20"/>
          <w:szCs w:val="20"/>
          <w:lang w:val="fr-BE"/>
        </w:rPr>
      </w:pPr>
      <w:r w:rsidRPr="007B4712">
        <w:rPr>
          <w:rFonts w:cstheme="minorHAnsi"/>
          <w:noProof/>
          <w:sz w:val="20"/>
          <w:szCs w:val="20"/>
          <w:lang w:val="fr-BE" w:eastAsia="zh-CN"/>
        </w:rPr>
        <w:t>Entretien</w:t>
      </w:r>
    </w:p>
    <w:p w14:paraId="40BBFF3A" w14:textId="77777777" w:rsidR="0093370D" w:rsidRPr="00567DEB" w:rsidRDefault="0093370D" w:rsidP="0093370D">
      <w:pPr>
        <w:spacing w:after="0" w:line="240" w:lineRule="auto"/>
        <w:rPr>
          <w:rFonts w:cstheme="minorHAnsi"/>
          <w:noProof/>
          <w:sz w:val="20"/>
          <w:szCs w:val="20"/>
          <w:lang w:val="fr-BE"/>
        </w:rPr>
      </w:pPr>
      <w:r w:rsidRPr="00567DEB">
        <w:rPr>
          <w:rFonts w:cstheme="minorHAnsi"/>
          <w:noProof/>
          <w:sz w:val="20"/>
          <w:szCs w:val="20"/>
          <w:lang w:val="fr-BE"/>
        </w:rPr>
        <w:t xml:space="preserve">Ces panneaux pour faux plafonds se dépoussièrent à l’aspirateur équipé d’une brosse à poils doux ou se nettoient au moyen d’un chiffon humide.  </w:t>
      </w:r>
    </w:p>
    <w:p w14:paraId="073B3747" w14:textId="77777777" w:rsidR="0093370D" w:rsidRPr="00567DEB" w:rsidRDefault="0093370D" w:rsidP="0093370D">
      <w:pPr>
        <w:spacing w:after="0" w:line="240" w:lineRule="auto"/>
        <w:rPr>
          <w:rFonts w:cstheme="minorHAnsi"/>
          <w:noProof/>
          <w:sz w:val="20"/>
          <w:szCs w:val="20"/>
          <w:lang w:val="fr-BE"/>
        </w:rPr>
      </w:pPr>
      <w:r w:rsidRPr="00567DEB">
        <w:rPr>
          <w:rFonts w:cstheme="minorHAnsi"/>
          <w:noProof/>
          <w:sz w:val="20"/>
          <w:szCs w:val="20"/>
          <w:lang w:val="fr-BE"/>
        </w:rPr>
        <w:t>Les panneaux doivent être maintenus dans l’ossature à l’aide de clips suivants les directives du fabricant</w:t>
      </w:r>
    </w:p>
    <w:p w14:paraId="05C46528" w14:textId="77777777" w:rsidR="0093370D" w:rsidRPr="00567DEB" w:rsidRDefault="0093370D" w:rsidP="0093370D">
      <w:pPr>
        <w:spacing w:after="0" w:line="240" w:lineRule="auto"/>
        <w:rPr>
          <w:rFonts w:cstheme="minorHAnsi"/>
          <w:noProof/>
          <w:sz w:val="20"/>
          <w:szCs w:val="20"/>
          <w:lang w:val="fr-BE"/>
        </w:rPr>
      </w:pPr>
      <w:r w:rsidRPr="00567DEB">
        <w:rPr>
          <w:rFonts w:cstheme="minorHAnsi"/>
          <w:noProof/>
          <w:sz w:val="20"/>
          <w:szCs w:val="20"/>
          <w:lang w:val="fr-BE"/>
        </w:rPr>
        <w:t>Résistance chimique classe 5 (selon ISO 2812-3:2019/EN 12720) pour désinfection mensuelle avec des solutions diluées de:– Ammonium quaternaire (0,25%)– Chlore actif (2,6%)– Peroxyde d’hydrogène (5%)– Ethanol (70%)– Isopropanol (70%)</w:t>
      </w:r>
    </w:p>
    <w:p w14:paraId="3BED6398" w14:textId="77777777" w:rsidR="006F2234" w:rsidRDefault="006F2234" w:rsidP="0093370D">
      <w:pPr>
        <w:spacing w:after="0" w:line="240" w:lineRule="auto"/>
        <w:rPr>
          <w:rFonts w:cstheme="minorHAnsi"/>
          <w:noProof/>
          <w:sz w:val="20"/>
          <w:szCs w:val="20"/>
          <w:lang w:val="fr-BE"/>
        </w:rPr>
      </w:pPr>
    </w:p>
    <w:p w14:paraId="5A695226" w14:textId="505DDCD3" w:rsidR="0093370D" w:rsidRPr="00567DEB" w:rsidRDefault="0093370D" w:rsidP="0093370D">
      <w:pPr>
        <w:spacing w:after="0" w:line="240" w:lineRule="auto"/>
        <w:rPr>
          <w:rFonts w:cstheme="minorHAnsi"/>
          <w:noProof/>
          <w:sz w:val="20"/>
          <w:szCs w:val="20"/>
          <w:lang w:val="fr-BE"/>
        </w:rPr>
      </w:pPr>
      <w:r w:rsidRPr="00567DEB">
        <w:rPr>
          <w:rFonts w:cstheme="minorHAnsi"/>
          <w:noProof/>
          <w:sz w:val="20"/>
          <w:szCs w:val="20"/>
          <w:lang w:val="fr-BE"/>
        </w:rPr>
        <w:t>Désinfection</w:t>
      </w:r>
    </w:p>
    <w:p w14:paraId="15815280" w14:textId="77777777" w:rsidR="0093370D" w:rsidRPr="00567DEB" w:rsidRDefault="0093370D" w:rsidP="0093370D">
      <w:pPr>
        <w:spacing w:after="0" w:line="240" w:lineRule="auto"/>
        <w:rPr>
          <w:rFonts w:cstheme="minorHAnsi"/>
          <w:noProof/>
          <w:sz w:val="20"/>
          <w:szCs w:val="20"/>
          <w:lang w:val="fr-BE"/>
        </w:rPr>
      </w:pPr>
      <w:r w:rsidRPr="00567DEB">
        <w:rPr>
          <w:rFonts w:cstheme="minorHAnsi"/>
          <w:noProof/>
          <w:sz w:val="20"/>
          <w:szCs w:val="20"/>
          <w:lang w:val="fr-BE"/>
        </w:rPr>
        <w:t xml:space="preserve">Convient à l'utilisation de vapeur de peroxyde d'hydrogène pour une désinfection avec incidence sur le temps d'aération. </w:t>
      </w:r>
    </w:p>
    <w:p w14:paraId="7FDCDDD4" w14:textId="7A58B2EF" w:rsidR="006F2234" w:rsidRPr="00522ABC" w:rsidRDefault="006F2234" w:rsidP="006F2234">
      <w:pPr>
        <w:spacing w:after="0" w:line="240" w:lineRule="auto"/>
        <w:rPr>
          <w:rFonts w:cstheme="minorHAnsi"/>
          <w:sz w:val="20"/>
          <w:szCs w:val="20"/>
          <w:lang w:val="fr-BE"/>
        </w:rPr>
      </w:pPr>
      <w:r w:rsidRPr="00522ABC">
        <w:rPr>
          <w:rFonts w:cstheme="minorHAnsi"/>
          <w:noProof/>
          <w:sz w:val="20"/>
          <w:szCs w:val="20"/>
          <w:lang w:val="fr-BE"/>
        </w:rPr>
        <w:t>Résiste et ne sera pas affecté par les UVC et désinfection à l'Ozone</w:t>
      </w:r>
    </w:p>
    <w:p w14:paraId="3C293D04" w14:textId="77777777" w:rsidR="0093370D" w:rsidRPr="00325C24" w:rsidRDefault="0093370D" w:rsidP="0093370D">
      <w:pPr>
        <w:spacing w:after="0" w:line="240" w:lineRule="auto"/>
        <w:rPr>
          <w:rFonts w:cstheme="minorHAnsi"/>
          <w:sz w:val="20"/>
          <w:szCs w:val="20"/>
          <w:lang w:val="fr-BE"/>
        </w:rPr>
      </w:pPr>
    </w:p>
    <w:p w14:paraId="1516A74F" w14:textId="77777777" w:rsidR="0093370D" w:rsidRPr="00567DEB" w:rsidRDefault="0093370D" w:rsidP="0093370D">
      <w:pPr>
        <w:spacing w:after="0" w:line="240" w:lineRule="auto"/>
        <w:rPr>
          <w:rFonts w:cstheme="minorHAnsi"/>
          <w:noProof/>
          <w:sz w:val="20"/>
          <w:szCs w:val="20"/>
          <w:lang w:val="fr-BE"/>
        </w:rPr>
      </w:pPr>
      <w:r w:rsidRPr="00567DEB">
        <w:rPr>
          <w:rFonts w:cstheme="minorHAnsi"/>
          <w:noProof/>
          <w:sz w:val="20"/>
          <w:szCs w:val="20"/>
          <w:lang w:val="fr-BE"/>
        </w:rPr>
        <w:t>Durabilité</w:t>
      </w:r>
    </w:p>
    <w:p w14:paraId="211D47E9" w14:textId="77777777" w:rsidR="0093370D" w:rsidRPr="00567DEB" w:rsidRDefault="0093370D" w:rsidP="0093370D">
      <w:pPr>
        <w:spacing w:after="0" w:line="240" w:lineRule="auto"/>
        <w:rPr>
          <w:rFonts w:cstheme="minorHAnsi"/>
          <w:noProof/>
          <w:sz w:val="20"/>
          <w:szCs w:val="20"/>
          <w:lang w:val="fr-BE"/>
        </w:rPr>
      </w:pPr>
      <w:r w:rsidRPr="00567DEB">
        <w:rPr>
          <w:rFonts w:cstheme="minorHAnsi"/>
          <w:noProof/>
          <w:sz w:val="20"/>
          <w:szCs w:val="20"/>
          <w:lang w:val="fr-BE"/>
        </w:rPr>
        <w:t>Durabilité et résistance à la poussière accrues</w:t>
      </w:r>
    </w:p>
    <w:p w14:paraId="33CAF830" w14:textId="77777777" w:rsidR="00BE6696" w:rsidRDefault="00BE6696" w:rsidP="00BE6696">
      <w:pPr>
        <w:spacing w:after="0" w:line="240" w:lineRule="auto"/>
        <w:rPr>
          <w:rFonts w:cstheme="minorHAnsi"/>
          <w:sz w:val="20"/>
          <w:szCs w:val="20"/>
          <w:lang w:val="fr-BE"/>
        </w:rPr>
      </w:pPr>
      <w:r>
        <w:rPr>
          <w:rFonts w:cstheme="minorHAnsi"/>
          <w:noProof/>
          <w:sz w:val="20"/>
          <w:szCs w:val="20"/>
          <w:lang w:val="fr-BE"/>
        </w:rPr>
        <w:t xml:space="preserve">Résistance frottement humide </w:t>
      </w:r>
      <w:r>
        <w:rPr>
          <w:rFonts w:cstheme="minorHAnsi"/>
          <w:sz w:val="20"/>
          <w:szCs w:val="20"/>
          <w:lang w:val="fr-BE"/>
        </w:rPr>
        <w:t xml:space="preserve">EN ISO 11998:2007 / EN 12720:2009+A1:2013): </w:t>
      </w:r>
      <w:r>
        <w:rPr>
          <w:rFonts w:cstheme="minorHAnsi"/>
          <w:noProof/>
          <w:sz w:val="20"/>
          <w:szCs w:val="20"/>
          <w:lang w:val="fr-BE"/>
        </w:rPr>
        <w:t>Classe 5.</w:t>
      </w:r>
    </w:p>
    <w:p w14:paraId="245BEEE0" w14:textId="77777777" w:rsidR="0093370D" w:rsidRPr="00325C24" w:rsidRDefault="0093370D" w:rsidP="0093370D">
      <w:pPr>
        <w:spacing w:after="0" w:line="240" w:lineRule="auto"/>
        <w:rPr>
          <w:rFonts w:cstheme="minorHAnsi"/>
          <w:sz w:val="20"/>
          <w:szCs w:val="20"/>
          <w:lang w:val="fr-BE"/>
        </w:rPr>
      </w:pPr>
    </w:p>
    <w:p w14:paraId="75E7C03E" w14:textId="77777777" w:rsidR="0093370D" w:rsidRPr="00325C24" w:rsidRDefault="0093370D" w:rsidP="0093370D">
      <w:pPr>
        <w:spacing w:after="0" w:line="240" w:lineRule="auto"/>
        <w:rPr>
          <w:rFonts w:cstheme="minorHAnsi"/>
          <w:sz w:val="20"/>
          <w:szCs w:val="20"/>
          <w:lang w:val="fr-BE"/>
        </w:rPr>
      </w:pPr>
      <w:r w:rsidRPr="00325C24">
        <w:rPr>
          <w:rFonts w:cstheme="minorHAnsi"/>
          <w:sz w:val="20"/>
          <w:szCs w:val="20"/>
          <w:lang w:val="fr-BE"/>
        </w:rPr>
        <w:t>Hygiène</w:t>
      </w:r>
    </w:p>
    <w:p w14:paraId="56C7058E" w14:textId="77777777" w:rsidR="0093370D" w:rsidRPr="00567DEB" w:rsidRDefault="0093370D" w:rsidP="0093370D">
      <w:pPr>
        <w:spacing w:after="0" w:line="240" w:lineRule="auto"/>
        <w:rPr>
          <w:rFonts w:cstheme="minorHAnsi"/>
          <w:noProof/>
          <w:sz w:val="20"/>
          <w:szCs w:val="20"/>
          <w:lang w:val="fr-BE"/>
        </w:rPr>
      </w:pPr>
      <w:r w:rsidRPr="00567DEB">
        <w:rPr>
          <w:rFonts w:cstheme="minorHAnsi"/>
          <w:noProof/>
          <w:sz w:val="20"/>
          <w:szCs w:val="20"/>
          <w:lang w:val="fr-BE"/>
        </w:rPr>
        <w:t xml:space="preserve">La laine de roche ne contient aucun élément nutritif et ne permet pas le développement des microorganismes. </w:t>
      </w:r>
    </w:p>
    <w:p w14:paraId="2C2CFC51" w14:textId="77777777" w:rsidR="0093370D" w:rsidRPr="00567DEB" w:rsidRDefault="0093370D" w:rsidP="0093370D">
      <w:pPr>
        <w:spacing w:after="0" w:line="240" w:lineRule="auto"/>
        <w:rPr>
          <w:rFonts w:cstheme="minorHAnsi"/>
          <w:noProof/>
          <w:sz w:val="20"/>
          <w:szCs w:val="20"/>
          <w:lang w:val="fr-BE"/>
        </w:rPr>
      </w:pPr>
      <w:r w:rsidRPr="00567DEB">
        <w:rPr>
          <w:rFonts w:cstheme="minorHAnsi"/>
          <w:noProof/>
          <w:sz w:val="20"/>
          <w:szCs w:val="20"/>
          <w:lang w:val="fr-BE"/>
        </w:rPr>
        <w:t>Classe microbiologique M1 (Zone 4) définie dans la norme NF S 90-351:2013 pour les 5 pathogènes testés : - Staphylococcus aureus résistant à la méthicilline (SARM)- Candida Albicans- Aspergillus Brasiliensis- E. Coli- Bacillus cereus</w:t>
      </w:r>
    </w:p>
    <w:p w14:paraId="54D88033" w14:textId="77777777" w:rsidR="0093370D" w:rsidRPr="00325C24" w:rsidRDefault="0093370D" w:rsidP="0093370D">
      <w:pPr>
        <w:spacing w:after="0" w:line="240" w:lineRule="auto"/>
        <w:rPr>
          <w:rFonts w:cstheme="minorHAnsi"/>
          <w:noProof/>
          <w:sz w:val="20"/>
          <w:szCs w:val="20"/>
          <w:lang w:val="fr-BE"/>
        </w:rPr>
      </w:pPr>
      <w:r w:rsidRPr="00567DEB">
        <w:rPr>
          <w:rFonts w:cstheme="minorHAnsi"/>
          <w:noProof/>
          <w:sz w:val="20"/>
          <w:szCs w:val="20"/>
          <w:lang w:val="fr-BE"/>
        </w:rPr>
        <w:t>Classe cinétique de l’élimination des particules conforme à CP(0,5)5 selon la norme NF S 90-351:2013.</w:t>
      </w:r>
    </w:p>
    <w:p w14:paraId="10BAF707" w14:textId="77777777" w:rsidR="0093370D" w:rsidRPr="00325C24" w:rsidRDefault="0093370D" w:rsidP="0093370D">
      <w:pPr>
        <w:spacing w:after="0" w:line="240" w:lineRule="auto"/>
        <w:rPr>
          <w:rFonts w:cstheme="minorHAnsi"/>
          <w:noProof/>
          <w:sz w:val="20"/>
          <w:szCs w:val="20"/>
          <w:lang w:val="fr-BE"/>
        </w:rPr>
      </w:pPr>
    </w:p>
    <w:p w14:paraId="6FA37A7E" w14:textId="77777777" w:rsidR="0093370D" w:rsidRPr="00325C24" w:rsidRDefault="0093370D" w:rsidP="0093370D">
      <w:pPr>
        <w:spacing w:after="0" w:line="240" w:lineRule="auto"/>
        <w:rPr>
          <w:rFonts w:cstheme="minorHAnsi"/>
          <w:sz w:val="20"/>
          <w:szCs w:val="20"/>
          <w:lang w:val="fr-BE"/>
        </w:rPr>
      </w:pPr>
      <w:r w:rsidRPr="00325C24">
        <w:rPr>
          <w:rFonts w:cstheme="minorHAnsi"/>
          <w:noProof/>
          <w:sz w:val="20"/>
          <w:szCs w:val="20"/>
          <w:lang w:val="fr-BE"/>
        </w:rPr>
        <w:t>Environnement intérieur</w:t>
      </w:r>
    </w:p>
    <w:p w14:paraId="6D9F2164" w14:textId="77777777" w:rsidR="0093370D" w:rsidRPr="00325C24" w:rsidRDefault="0093370D" w:rsidP="0093370D">
      <w:pPr>
        <w:spacing w:after="0" w:line="240" w:lineRule="auto"/>
        <w:rPr>
          <w:rFonts w:cstheme="minorHAnsi"/>
          <w:sz w:val="20"/>
          <w:szCs w:val="20"/>
          <w:lang w:val="fr-BE"/>
        </w:rPr>
      </w:pPr>
      <w:r w:rsidRPr="00567DEB">
        <w:rPr>
          <w:rFonts w:cstheme="minorHAnsi"/>
          <w:noProof/>
          <w:sz w:val="20"/>
          <w:szCs w:val="20"/>
          <w:lang w:val="fr-BE"/>
        </w:rPr>
        <w:t>M1 et Indoor Climate Label</w:t>
      </w:r>
    </w:p>
    <w:p w14:paraId="0CD0EFA5" w14:textId="77777777" w:rsidR="0093370D" w:rsidRPr="00325C24" w:rsidRDefault="0093370D" w:rsidP="0093370D">
      <w:pPr>
        <w:spacing w:after="0" w:line="240" w:lineRule="auto"/>
        <w:rPr>
          <w:rFonts w:cstheme="minorHAnsi"/>
          <w:sz w:val="20"/>
          <w:szCs w:val="20"/>
          <w:lang w:val="fr-BE"/>
        </w:rPr>
      </w:pPr>
    </w:p>
    <w:p w14:paraId="46863939" w14:textId="77777777" w:rsidR="0093370D" w:rsidRPr="00567DEB" w:rsidRDefault="0093370D" w:rsidP="0093370D">
      <w:pPr>
        <w:spacing w:after="0" w:line="240" w:lineRule="auto"/>
        <w:rPr>
          <w:rFonts w:cstheme="minorHAnsi"/>
          <w:noProof/>
          <w:sz w:val="20"/>
          <w:szCs w:val="20"/>
          <w:lang w:val="fr-BE"/>
        </w:rPr>
      </w:pPr>
      <w:r w:rsidRPr="00567DEB">
        <w:rPr>
          <w:rFonts w:cstheme="minorHAnsi"/>
          <w:noProof/>
          <w:sz w:val="20"/>
          <w:szCs w:val="20"/>
          <w:lang w:val="fr-BE"/>
        </w:rPr>
        <w:t>Environnement</w:t>
      </w:r>
    </w:p>
    <w:p w14:paraId="264E26F6" w14:textId="77777777" w:rsidR="0093370D" w:rsidRDefault="0093370D" w:rsidP="0093370D">
      <w:pPr>
        <w:spacing w:after="0" w:line="240" w:lineRule="auto"/>
        <w:rPr>
          <w:rFonts w:cstheme="minorHAnsi"/>
          <w:sz w:val="20"/>
          <w:szCs w:val="20"/>
          <w:lang w:val="fr-FR"/>
        </w:rPr>
      </w:pPr>
      <w:r w:rsidRPr="00567DEB">
        <w:rPr>
          <w:rFonts w:cstheme="minorHAnsi"/>
          <w:noProof/>
          <w:sz w:val="20"/>
          <w:szCs w:val="20"/>
          <w:lang w:val="fr-BE"/>
        </w:rPr>
        <w:t>Entièrement recyclable</w:t>
      </w:r>
    </w:p>
    <w:p w14:paraId="1F396A62" w14:textId="77777777" w:rsidR="0093370D" w:rsidRDefault="0093370D" w:rsidP="0093370D">
      <w:pPr>
        <w:spacing w:after="0" w:line="240" w:lineRule="auto"/>
        <w:rPr>
          <w:rFonts w:cstheme="minorHAnsi"/>
          <w:sz w:val="20"/>
          <w:szCs w:val="20"/>
          <w:lang w:val="fr-FR"/>
        </w:rPr>
      </w:pPr>
    </w:p>
    <w:p w14:paraId="78B30239" w14:textId="77777777" w:rsidR="0093370D" w:rsidRPr="00144AAE" w:rsidRDefault="0093370D" w:rsidP="0093370D">
      <w:pPr>
        <w:spacing w:after="0" w:line="240" w:lineRule="auto"/>
        <w:rPr>
          <w:rFonts w:cstheme="minorHAnsi"/>
          <w:sz w:val="20"/>
          <w:szCs w:val="20"/>
          <w:lang w:val="fr-BE"/>
        </w:rPr>
      </w:pPr>
    </w:p>
    <w:p w14:paraId="06692FA2" w14:textId="77777777" w:rsidR="0093370D" w:rsidRPr="00144AAE" w:rsidRDefault="0093370D" w:rsidP="0093370D">
      <w:pPr>
        <w:spacing w:after="0" w:line="240" w:lineRule="auto"/>
        <w:rPr>
          <w:rFonts w:cstheme="minorHAnsi"/>
          <w:sz w:val="20"/>
          <w:szCs w:val="20"/>
          <w:lang w:val="fr-BE"/>
        </w:rPr>
      </w:pPr>
      <w:r w:rsidRPr="00144AAE">
        <w:rPr>
          <w:rFonts w:cstheme="minorHAnsi"/>
          <w:sz w:val="20"/>
          <w:szCs w:val="20"/>
          <w:lang w:val="fr-BE"/>
        </w:rPr>
        <w:t>Durée de vie</w:t>
      </w:r>
    </w:p>
    <w:p w14:paraId="0C551520" w14:textId="77777777" w:rsidR="0093370D" w:rsidRDefault="0093370D" w:rsidP="0093370D">
      <w:pPr>
        <w:spacing w:after="0" w:line="240" w:lineRule="auto"/>
        <w:rPr>
          <w:rFonts w:cstheme="minorHAnsi"/>
          <w:sz w:val="20"/>
          <w:szCs w:val="20"/>
          <w:lang w:val="fr-FR"/>
        </w:rPr>
      </w:pPr>
      <w:r w:rsidRPr="00567DEB">
        <w:rPr>
          <w:rFonts w:cstheme="minorHAnsi"/>
          <w:noProof/>
          <w:sz w:val="20"/>
          <w:szCs w:val="20"/>
          <w:lang w:val="fr-BE"/>
        </w:rPr>
        <w:t>Le fabricant des panneaux pour plafond doit soumettre une garantie de produit de 15 ans.</w:t>
      </w:r>
    </w:p>
    <w:p w14:paraId="371813BD" w14:textId="77777777" w:rsidR="0093370D" w:rsidRDefault="0093370D" w:rsidP="0093370D">
      <w:pPr>
        <w:spacing w:after="0" w:line="240" w:lineRule="auto"/>
        <w:rPr>
          <w:rFonts w:cstheme="minorHAnsi"/>
          <w:sz w:val="20"/>
          <w:szCs w:val="20"/>
          <w:lang w:val="fr-FR"/>
        </w:rPr>
      </w:pPr>
    </w:p>
    <w:p w14:paraId="31BA0C75" w14:textId="77777777" w:rsidR="0093370D" w:rsidRPr="00567DEB" w:rsidRDefault="0093370D" w:rsidP="0093370D">
      <w:pPr>
        <w:spacing w:after="0" w:line="240" w:lineRule="auto"/>
        <w:rPr>
          <w:rFonts w:cstheme="minorHAnsi"/>
          <w:noProof/>
          <w:sz w:val="20"/>
          <w:szCs w:val="20"/>
          <w:lang w:val="fr-FR"/>
        </w:rPr>
      </w:pPr>
      <w:r w:rsidRPr="00567DEB">
        <w:rPr>
          <w:rFonts w:cstheme="minorHAnsi"/>
          <w:noProof/>
          <w:sz w:val="20"/>
          <w:szCs w:val="20"/>
          <w:lang w:val="fr-FR"/>
        </w:rPr>
        <w:t>Cradle to Cradle Certified® : Bronze</w:t>
      </w:r>
    </w:p>
    <w:p w14:paraId="497CB354" w14:textId="77777777" w:rsidR="0093370D" w:rsidRPr="00144AAE" w:rsidRDefault="0093370D" w:rsidP="0093370D">
      <w:pPr>
        <w:spacing w:after="0" w:line="240" w:lineRule="auto"/>
        <w:rPr>
          <w:rFonts w:cstheme="minorHAnsi"/>
          <w:sz w:val="20"/>
          <w:szCs w:val="20"/>
          <w:lang w:val="fr-BE"/>
        </w:rPr>
      </w:pPr>
      <w:r w:rsidRPr="00567DEB">
        <w:rPr>
          <w:rFonts w:cstheme="minorHAnsi"/>
          <w:noProof/>
          <w:sz w:val="20"/>
          <w:szCs w:val="20"/>
          <w:lang w:val="fr-FR"/>
        </w:rPr>
        <w:t>Rockcycle® collecte et recycle la laine de roche usagée.</w:t>
      </w:r>
    </w:p>
    <w:p w14:paraId="4FF87AA7" w14:textId="77777777" w:rsidR="0093370D" w:rsidRPr="00144AAE" w:rsidRDefault="0093370D" w:rsidP="0093370D">
      <w:pPr>
        <w:spacing w:after="0" w:line="240" w:lineRule="auto"/>
        <w:rPr>
          <w:rFonts w:cstheme="minorHAnsi"/>
          <w:sz w:val="20"/>
          <w:szCs w:val="20"/>
          <w:lang w:val="fr-BE"/>
        </w:rPr>
      </w:pPr>
    </w:p>
    <w:p w14:paraId="0A862A0B" w14:textId="77777777" w:rsidR="0093370D" w:rsidRPr="00144AAE" w:rsidRDefault="0093370D" w:rsidP="0093370D">
      <w:pPr>
        <w:spacing w:after="0" w:line="240" w:lineRule="auto"/>
        <w:rPr>
          <w:rFonts w:cstheme="minorHAnsi"/>
          <w:b/>
          <w:sz w:val="20"/>
          <w:szCs w:val="20"/>
          <w:u w:val="single"/>
          <w:lang w:val="fr-BE"/>
        </w:rPr>
      </w:pPr>
      <w:r w:rsidRPr="00144AAE">
        <w:rPr>
          <w:rFonts w:cstheme="minorHAnsi"/>
          <w:b/>
          <w:sz w:val="20"/>
          <w:szCs w:val="20"/>
          <w:u w:val="single"/>
          <w:lang w:val="fr-BE"/>
        </w:rPr>
        <w:t>Exécution:</w:t>
      </w:r>
    </w:p>
    <w:p w14:paraId="5807A583" w14:textId="77777777" w:rsidR="0093370D" w:rsidRPr="00144AAE" w:rsidRDefault="0093370D" w:rsidP="0093370D">
      <w:pPr>
        <w:spacing w:after="0" w:line="240" w:lineRule="auto"/>
        <w:rPr>
          <w:rFonts w:cstheme="minorHAnsi"/>
          <w:b/>
          <w:sz w:val="20"/>
          <w:szCs w:val="20"/>
          <w:u w:val="single"/>
          <w:lang w:val="fr-BE"/>
        </w:rPr>
      </w:pPr>
    </w:p>
    <w:p w14:paraId="3865714D" w14:textId="77777777" w:rsidR="0093370D" w:rsidRPr="00144AAE" w:rsidRDefault="0093370D" w:rsidP="0093370D">
      <w:pPr>
        <w:spacing w:after="0" w:line="240" w:lineRule="auto"/>
        <w:rPr>
          <w:rFonts w:cstheme="minorHAnsi"/>
          <w:b/>
          <w:sz w:val="20"/>
          <w:szCs w:val="20"/>
          <w:u w:val="single"/>
          <w:lang w:val="fr-BE"/>
        </w:rPr>
      </w:pPr>
      <w:r w:rsidRPr="00144AAE">
        <w:rPr>
          <w:rFonts w:cstheme="minorHAnsi"/>
          <w:b/>
          <w:sz w:val="20"/>
          <w:szCs w:val="20"/>
          <w:u w:val="single"/>
          <w:lang w:val="fr-BE"/>
        </w:rPr>
        <w:t>Application:</w:t>
      </w:r>
    </w:p>
    <w:p w14:paraId="26B8613A" w14:textId="77777777" w:rsidR="0093370D" w:rsidRPr="00144AAE" w:rsidRDefault="0093370D" w:rsidP="0093370D">
      <w:pPr>
        <w:spacing w:after="0" w:line="240" w:lineRule="auto"/>
        <w:rPr>
          <w:rFonts w:cstheme="minorHAnsi"/>
          <w:b/>
          <w:sz w:val="20"/>
          <w:szCs w:val="20"/>
          <w:u w:val="single"/>
          <w:lang w:val="fr-BE"/>
        </w:rPr>
      </w:pPr>
    </w:p>
    <w:p w14:paraId="0A76C823" w14:textId="77777777" w:rsidR="0093370D" w:rsidRPr="00144AAE" w:rsidRDefault="0093370D" w:rsidP="0093370D">
      <w:pPr>
        <w:spacing w:after="0" w:line="240" w:lineRule="auto"/>
        <w:rPr>
          <w:rFonts w:cstheme="minorHAnsi"/>
          <w:b/>
          <w:sz w:val="20"/>
          <w:szCs w:val="20"/>
          <w:u w:val="single"/>
          <w:lang w:val="fr-BE"/>
        </w:rPr>
      </w:pPr>
      <w:r w:rsidRPr="00144AAE">
        <w:rPr>
          <w:rFonts w:cstheme="minorHAnsi"/>
          <w:b/>
          <w:sz w:val="20"/>
          <w:szCs w:val="20"/>
          <w:u w:val="single"/>
          <w:lang w:val="fr-BE"/>
        </w:rPr>
        <w:t>Nature de l'accord:</w:t>
      </w:r>
    </w:p>
    <w:p w14:paraId="09E8A6EF" w14:textId="77777777" w:rsidR="0093370D" w:rsidRPr="00144AAE" w:rsidRDefault="0093370D" w:rsidP="0093370D">
      <w:pPr>
        <w:spacing w:after="0" w:line="240" w:lineRule="auto"/>
        <w:rPr>
          <w:rFonts w:cstheme="minorHAnsi"/>
          <w:b/>
          <w:sz w:val="20"/>
          <w:szCs w:val="20"/>
          <w:u w:val="single"/>
          <w:lang w:val="fr-BE"/>
        </w:rPr>
      </w:pPr>
    </w:p>
    <w:p w14:paraId="3D58C57D" w14:textId="77777777" w:rsidR="0093370D" w:rsidRPr="00144AAE" w:rsidRDefault="0093370D" w:rsidP="0093370D">
      <w:pPr>
        <w:spacing w:after="0" w:line="240" w:lineRule="auto"/>
        <w:rPr>
          <w:rFonts w:cstheme="minorHAnsi"/>
          <w:b/>
          <w:sz w:val="20"/>
          <w:szCs w:val="20"/>
          <w:u w:val="single"/>
          <w:lang w:val="fr-BE"/>
        </w:rPr>
      </w:pPr>
      <w:r w:rsidRPr="00144AAE">
        <w:rPr>
          <w:rFonts w:cstheme="minorHAnsi"/>
          <w:b/>
          <w:sz w:val="20"/>
          <w:szCs w:val="20"/>
          <w:u w:val="single"/>
          <w:lang w:val="fr-BE"/>
        </w:rPr>
        <w:lastRenderedPageBreak/>
        <w:t>Quantité Forfaitaire (QF)</w:t>
      </w:r>
    </w:p>
    <w:p w14:paraId="119D1BC3" w14:textId="77777777" w:rsidR="0093370D" w:rsidRPr="00144AAE" w:rsidRDefault="0093370D" w:rsidP="0093370D">
      <w:pPr>
        <w:spacing w:after="0" w:line="240" w:lineRule="auto"/>
        <w:rPr>
          <w:rFonts w:cstheme="minorHAnsi"/>
          <w:b/>
          <w:sz w:val="20"/>
          <w:szCs w:val="20"/>
          <w:u w:val="single"/>
          <w:lang w:val="fr-BE"/>
        </w:rPr>
      </w:pPr>
    </w:p>
    <w:p w14:paraId="533EC907" w14:textId="77777777" w:rsidR="0093370D" w:rsidRDefault="0093370D" w:rsidP="0093370D">
      <w:pPr>
        <w:spacing w:after="0" w:line="240" w:lineRule="auto"/>
        <w:rPr>
          <w:rFonts w:cstheme="minorHAnsi"/>
          <w:b/>
          <w:sz w:val="20"/>
          <w:szCs w:val="20"/>
          <w:u w:val="single"/>
          <w:lang w:val="fr-BE"/>
        </w:rPr>
      </w:pPr>
      <w:r w:rsidRPr="00144AAE">
        <w:rPr>
          <w:rFonts w:cstheme="minorHAnsi"/>
          <w:b/>
          <w:sz w:val="20"/>
          <w:szCs w:val="20"/>
          <w:u w:val="single"/>
          <w:lang w:val="fr-BE"/>
        </w:rPr>
        <w:t>Méthode de mesure</w:t>
      </w:r>
    </w:p>
    <w:p w14:paraId="2AB2EC6F" w14:textId="77777777" w:rsidR="0093370D" w:rsidRPr="00144AAE" w:rsidRDefault="0093370D" w:rsidP="0093370D">
      <w:pPr>
        <w:spacing w:after="0" w:line="240" w:lineRule="auto"/>
        <w:rPr>
          <w:rFonts w:cstheme="minorHAnsi"/>
          <w:sz w:val="20"/>
          <w:szCs w:val="20"/>
          <w:lang w:val="fr-BE"/>
        </w:rPr>
      </w:pPr>
      <w:r w:rsidRPr="00144AAE">
        <w:rPr>
          <w:rFonts w:cstheme="minorHAnsi"/>
          <w:sz w:val="20"/>
          <w:szCs w:val="20"/>
          <w:lang w:val="fr-BE"/>
        </w:rPr>
        <w:t>Unité:</w:t>
      </w:r>
      <w:r w:rsidRPr="00144AAE">
        <w:rPr>
          <w:rFonts w:cstheme="minorHAnsi"/>
          <w:sz w:val="20"/>
          <w:szCs w:val="20"/>
          <w:lang w:val="fr-BE"/>
        </w:rPr>
        <w:tab/>
        <w:t xml:space="preserve">  </w:t>
      </w:r>
      <w:r w:rsidRPr="00567DEB">
        <w:rPr>
          <w:rFonts w:cstheme="minorHAnsi"/>
          <w:noProof/>
          <w:sz w:val="20"/>
          <w:szCs w:val="20"/>
          <w:lang w:val="fr-BE"/>
        </w:rPr>
        <w:t>m²</w:t>
      </w:r>
    </w:p>
    <w:p w14:paraId="11D264D5" w14:textId="77777777" w:rsidR="0093370D" w:rsidRDefault="0093370D" w:rsidP="0093370D">
      <w:pPr>
        <w:spacing w:after="0" w:line="240" w:lineRule="auto"/>
        <w:rPr>
          <w:rFonts w:cstheme="minorHAnsi"/>
          <w:sz w:val="20"/>
          <w:szCs w:val="20"/>
          <w:lang w:val="fr-BE"/>
        </w:rPr>
      </w:pPr>
      <w:r>
        <w:rPr>
          <w:rFonts w:cstheme="minorHAnsi"/>
          <w:sz w:val="20"/>
          <w:szCs w:val="20"/>
          <w:lang w:val="fr-BE"/>
        </w:rPr>
        <w:t>Code de mesure</w:t>
      </w:r>
      <w:r w:rsidRPr="00144AAE">
        <w:rPr>
          <w:rFonts w:cstheme="minorHAnsi"/>
          <w:sz w:val="20"/>
          <w:szCs w:val="20"/>
          <w:lang w:val="fr-BE"/>
        </w:rPr>
        <w:t>:</w:t>
      </w:r>
      <w:r w:rsidRPr="00144AAE">
        <w:rPr>
          <w:rFonts w:cstheme="minorHAnsi"/>
          <w:sz w:val="20"/>
          <w:szCs w:val="20"/>
          <w:lang w:val="fr-BE"/>
        </w:rPr>
        <w:tab/>
      </w:r>
    </w:p>
    <w:p w14:paraId="7370C375" w14:textId="77777777" w:rsidR="00522ABC" w:rsidRDefault="00522ABC" w:rsidP="00522ABC">
      <w:pPr>
        <w:rPr>
          <w:rFonts w:cstheme="minorHAnsi"/>
          <w:sz w:val="20"/>
          <w:szCs w:val="20"/>
          <w:lang w:val="fr-BE"/>
        </w:rPr>
      </w:pPr>
    </w:p>
    <w:p w14:paraId="040E814B" w14:textId="50B8FC9B" w:rsidR="006A1F31" w:rsidRPr="006F2234" w:rsidRDefault="00522ABC" w:rsidP="00522ABC">
      <w:pPr>
        <w:tabs>
          <w:tab w:val="left" w:pos="2870"/>
        </w:tabs>
        <w:rPr>
          <w:lang w:val="fr-FR"/>
        </w:rPr>
      </w:pPr>
      <w:r>
        <w:rPr>
          <w:rFonts w:cstheme="minorHAnsi"/>
          <w:sz w:val="20"/>
          <w:szCs w:val="20"/>
          <w:lang w:val="fr-BE"/>
        </w:rPr>
        <w:tab/>
      </w:r>
    </w:p>
    <w:sectPr w:rsidR="006A1F31" w:rsidRPr="006F223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8062B" w14:textId="77777777" w:rsidR="004C3AF3" w:rsidRDefault="004C3AF3">
      <w:pPr>
        <w:spacing w:after="0" w:line="240" w:lineRule="auto"/>
      </w:pPr>
      <w:r>
        <w:separator/>
      </w:r>
    </w:p>
  </w:endnote>
  <w:endnote w:type="continuationSeparator" w:id="0">
    <w:p w14:paraId="2C5E7FF3" w14:textId="77777777" w:rsidR="004C3AF3" w:rsidRDefault="004C3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AF0F6" w14:textId="1E028304" w:rsidR="00AB2E37" w:rsidRPr="007B4712" w:rsidRDefault="0093370D" w:rsidP="00194B6E">
    <w:pPr>
      <w:pStyle w:val="Voettekst"/>
      <w:jc w:val="right"/>
      <w:rPr>
        <w:sz w:val="16"/>
        <w:szCs w:val="16"/>
      </w:rPr>
    </w:pPr>
    <w:r w:rsidRPr="007B4712">
      <w:rPr>
        <w:sz w:val="16"/>
        <w:szCs w:val="16"/>
      </w:rPr>
      <w:t xml:space="preserve">Version: </w:t>
    </w:r>
    <w:r w:rsidR="00194B6E">
      <w:rPr>
        <w:noProof/>
        <w:sz w:val="16"/>
        <w:szCs w:val="16"/>
      </w:rPr>
      <w:fldChar w:fldCharType="begin"/>
    </w:r>
    <w:r w:rsidR="00194B6E">
      <w:rPr>
        <w:noProof/>
        <w:sz w:val="16"/>
        <w:szCs w:val="16"/>
      </w:rPr>
      <w:instrText xml:space="preserve"> SAVEDATE  \@ "dd/MM/yyyy"  \* MERGEFORMAT </w:instrText>
    </w:r>
    <w:r w:rsidR="00194B6E">
      <w:rPr>
        <w:noProof/>
        <w:sz w:val="16"/>
        <w:szCs w:val="16"/>
      </w:rPr>
      <w:fldChar w:fldCharType="separate"/>
    </w:r>
    <w:r w:rsidR="00622674">
      <w:rPr>
        <w:noProof/>
        <w:sz w:val="16"/>
        <w:szCs w:val="16"/>
      </w:rPr>
      <w:t>0</w:t>
    </w:r>
    <w:r w:rsidR="00622674">
      <w:rPr>
        <w:noProof/>
        <w:sz w:val="16"/>
        <w:szCs w:val="16"/>
      </w:rPr>
      <w:t>4</w:t>
    </w:r>
    <w:r w:rsidR="00622674">
      <w:rPr>
        <w:noProof/>
        <w:sz w:val="16"/>
        <w:szCs w:val="16"/>
      </w:rPr>
      <w:t>/0</w:t>
    </w:r>
    <w:r w:rsidR="00622674">
      <w:rPr>
        <w:noProof/>
        <w:sz w:val="16"/>
        <w:szCs w:val="16"/>
      </w:rPr>
      <w:t>8</w:t>
    </w:r>
    <w:r w:rsidR="00622674">
      <w:rPr>
        <w:noProof/>
        <w:sz w:val="16"/>
        <w:szCs w:val="16"/>
      </w:rPr>
      <w:t>/2025</w:t>
    </w:r>
    <w:r w:rsidR="00194B6E">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FBC68" w14:textId="77777777" w:rsidR="004C3AF3" w:rsidRDefault="004C3AF3">
      <w:pPr>
        <w:spacing w:after="0" w:line="240" w:lineRule="auto"/>
      </w:pPr>
      <w:r>
        <w:separator/>
      </w:r>
    </w:p>
  </w:footnote>
  <w:footnote w:type="continuationSeparator" w:id="0">
    <w:p w14:paraId="4B290DA7" w14:textId="77777777" w:rsidR="004C3AF3" w:rsidRDefault="004C3A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70D"/>
    <w:rsid w:val="00024682"/>
    <w:rsid w:val="000B1971"/>
    <w:rsid w:val="00101500"/>
    <w:rsid w:val="00164AE6"/>
    <w:rsid w:val="00194B6E"/>
    <w:rsid w:val="0035648E"/>
    <w:rsid w:val="00420C47"/>
    <w:rsid w:val="004C3AF3"/>
    <w:rsid w:val="00522ABC"/>
    <w:rsid w:val="005849C3"/>
    <w:rsid w:val="005C2D60"/>
    <w:rsid w:val="00622674"/>
    <w:rsid w:val="006A1F31"/>
    <w:rsid w:val="006F2234"/>
    <w:rsid w:val="007B5414"/>
    <w:rsid w:val="007D697A"/>
    <w:rsid w:val="00827001"/>
    <w:rsid w:val="008A358A"/>
    <w:rsid w:val="0093370D"/>
    <w:rsid w:val="00AB2E37"/>
    <w:rsid w:val="00AF01F2"/>
    <w:rsid w:val="00B7025C"/>
    <w:rsid w:val="00BE6696"/>
    <w:rsid w:val="00CB3BCF"/>
    <w:rsid w:val="00D42754"/>
    <w:rsid w:val="00EF6D9E"/>
    <w:rsid w:val="00F64A86"/>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5D1A1"/>
  <w15:chartTrackingRefBased/>
  <w15:docId w15:val="{F5AD69B4-A552-4AEC-882C-69B2D2BB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etChar">
    <w:name w:val="MeetChar"/>
    <w:rsid w:val="0093370D"/>
    <w:rPr>
      <w:color w:val="008080"/>
    </w:rPr>
  </w:style>
  <w:style w:type="character" w:customStyle="1" w:styleId="Referentie">
    <w:name w:val="Referentie"/>
    <w:rsid w:val="0093370D"/>
    <w:rPr>
      <w:color w:val="FF6600"/>
    </w:rPr>
  </w:style>
  <w:style w:type="character" w:customStyle="1" w:styleId="RevisieDatum">
    <w:name w:val="RevisieDatum"/>
    <w:rsid w:val="0093370D"/>
    <w:rPr>
      <w:vanish/>
      <w:color w:val="auto"/>
    </w:rPr>
  </w:style>
  <w:style w:type="table" w:styleId="Tabelraster">
    <w:name w:val="Table Grid"/>
    <w:basedOn w:val="Standaardtabel"/>
    <w:uiPriority w:val="59"/>
    <w:rsid w:val="00933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9337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370D"/>
  </w:style>
  <w:style w:type="paragraph" w:styleId="Koptekst">
    <w:name w:val="header"/>
    <w:basedOn w:val="Standaard"/>
    <w:link w:val="KoptekstChar"/>
    <w:uiPriority w:val="99"/>
    <w:unhideWhenUsed/>
    <w:rsid w:val="006F223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6F2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4814">
      <w:bodyDiv w:val="1"/>
      <w:marLeft w:val="0"/>
      <w:marRight w:val="0"/>
      <w:marTop w:val="0"/>
      <w:marBottom w:val="0"/>
      <w:divBdr>
        <w:top w:val="none" w:sz="0" w:space="0" w:color="auto"/>
        <w:left w:val="none" w:sz="0" w:space="0" w:color="auto"/>
        <w:bottom w:val="none" w:sz="0" w:space="0" w:color="auto"/>
        <w:right w:val="none" w:sz="0" w:space="0" w:color="auto"/>
      </w:divBdr>
    </w:div>
    <w:div w:id="904296366">
      <w:bodyDiv w:val="1"/>
      <w:marLeft w:val="0"/>
      <w:marRight w:val="0"/>
      <w:marTop w:val="0"/>
      <w:marBottom w:val="0"/>
      <w:divBdr>
        <w:top w:val="none" w:sz="0" w:space="0" w:color="auto"/>
        <w:left w:val="none" w:sz="0" w:space="0" w:color="auto"/>
        <w:bottom w:val="none" w:sz="0" w:space="0" w:color="auto"/>
        <w:right w:val="none" w:sz="0" w:space="0" w:color="auto"/>
      </w:divBdr>
    </w:div>
    <w:div w:id="919023952">
      <w:bodyDiv w:val="1"/>
      <w:marLeft w:val="0"/>
      <w:marRight w:val="0"/>
      <w:marTop w:val="0"/>
      <w:marBottom w:val="0"/>
      <w:divBdr>
        <w:top w:val="none" w:sz="0" w:space="0" w:color="auto"/>
        <w:left w:val="none" w:sz="0" w:space="0" w:color="auto"/>
        <w:bottom w:val="none" w:sz="0" w:space="0" w:color="auto"/>
        <w:right w:val="none" w:sz="0" w:space="0" w:color="auto"/>
      </w:divBdr>
    </w:div>
    <w:div w:id="1949577400">
      <w:bodyDiv w:val="1"/>
      <w:marLeft w:val="0"/>
      <w:marRight w:val="0"/>
      <w:marTop w:val="0"/>
      <w:marBottom w:val="0"/>
      <w:divBdr>
        <w:top w:val="none" w:sz="0" w:space="0" w:color="auto"/>
        <w:left w:val="none" w:sz="0" w:space="0" w:color="auto"/>
        <w:bottom w:val="none" w:sz="0" w:space="0" w:color="auto"/>
        <w:right w:val="none" w:sz="0" w:space="0" w:color="auto"/>
      </w:divBdr>
    </w:div>
    <w:div w:id="205437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5B685DFE45B74EAAFDF5D8D58E851F" ma:contentTypeVersion="19" ma:contentTypeDescription="Een nieuw document maken." ma:contentTypeScope="" ma:versionID="a50c76c4791dd7b114a8da49c45e2cbb">
  <xsd:schema xmlns:xsd="http://www.w3.org/2001/XMLSchema" xmlns:xs="http://www.w3.org/2001/XMLSchema" xmlns:p="http://schemas.microsoft.com/office/2006/metadata/properties" xmlns:ns2="89d5d62b-4ec7-40b5-a1df-6fbf513ee366" xmlns:ns3="15596b13-f14a-42df-8916-449ddebce5fc" xmlns:ns4="b02b6c5c-9b2c-497a-8e77-f4e3059c6b62" targetNamespace="http://schemas.microsoft.com/office/2006/metadata/properties" ma:root="true" ma:fieldsID="459c5b973dfe5522a9d06dfd800d7bdf" ns2:_="" ns3:_="" ns4:_="">
    <xsd:import namespace="89d5d62b-4ec7-40b5-a1df-6fbf513ee366"/>
    <xsd:import namespace="15596b13-f14a-42df-8916-449ddebce5fc"/>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5d62b-4ec7-40b5-a1df-6fbf513ee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96b13-f14a-42df-8916-449ddebce5f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80b8fc-078d-456a-a03c-93bd04aad364}" ma:internalName="TaxCatchAll" ma:showField="CatchAllData" ma:web="15596b13-f14a-42df-8916-449ddebce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89d5d62b-4ec7-40b5-a1df-6fbf513ee3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FC5C14-BEC5-465D-82BE-A439111D3585}"/>
</file>

<file path=customXml/itemProps2.xml><?xml version="1.0" encoding="utf-8"?>
<ds:datastoreItem xmlns:ds="http://schemas.openxmlformats.org/officeDocument/2006/customXml" ds:itemID="{9A3D3C29-1E62-4920-BFF2-3C5638E2BA93}">
  <ds:schemaRefs>
    <ds:schemaRef ds:uri="http://schemas.microsoft.com/sharepoint/v3/contenttype/forms"/>
  </ds:schemaRefs>
</ds:datastoreItem>
</file>

<file path=customXml/itemProps3.xml><?xml version="1.0" encoding="utf-8"?>
<ds:datastoreItem xmlns:ds="http://schemas.openxmlformats.org/officeDocument/2006/customXml" ds:itemID="{E9865F1D-C702-486F-B627-90CBA991CF1F}">
  <ds:schemaRefs>
    <ds:schemaRef ds:uri="http://schemas.microsoft.com/office/2006/metadata/properties"/>
    <ds:schemaRef ds:uri="http://schemas.microsoft.com/office/infopath/2007/PartnerControls"/>
    <ds:schemaRef ds:uri="4f84e95a-4266-4a4e-b800-b513610306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4594</Characters>
  <Application>Microsoft Office Word</Application>
  <DocSecurity>0</DocSecurity>
  <Lines>38</Lines>
  <Paragraphs>10</Paragraphs>
  <ScaleCrop>false</ScaleCrop>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Florence van Knippenbergh</cp:lastModifiedBy>
  <cp:revision>8</cp:revision>
  <dcterms:created xsi:type="dcterms:W3CDTF">2023-02-07T16:22:00Z</dcterms:created>
  <dcterms:modified xsi:type="dcterms:W3CDTF">2025-08-04T15:09:00Z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0x010100B35B685DFE45B74EAAFDF5D8D58E851F</vt:lpwstr>
  </property>
</Properties>
</file>