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DD3F" w14:textId="77777777" w:rsidR="006D3CCA" w:rsidRPr="00740338" w:rsidRDefault="006D3CCA" w:rsidP="006D3CCA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7403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74033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CleanSpace™ Pure T24 E 1200 x 600 x 20 mm_FR</w:t>
      </w:r>
    </w:p>
    <w:p w14:paraId="29318DBC" w14:textId="77777777" w:rsidR="006D3CCA" w:rsidRPr="00446EF5" w:rsidRDefault="006D3CCA" w:rsidP="006D3CCA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Pure T24 E 1200 x 600 x 20 mm</w:t>
      </w:r>
    </w:p>
    <w:p w14:paraId="6D172296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2B96C4A9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035E16" w14:textId="77777777" w:rsidR="006D3CCA" w:rsidRPr="00446EF5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663D51E6" w14:textId="171AAA00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2,8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</w:t>
      </w:r>
      <w:bookmarkStart w:id="0" w:name="_Hlk105584754"/>
      <w:r w:rsidRPr="00567DEB">
        <w:rPr>
          <w:rFonts w:cstheme="minorHAnsi"/>
          <w:noProof/>
          <w:sz w:val="20"/>
          <w:szCs w:val="20"/>
          <w:lang w:val="fr-BE"/>
        </w:rPr>
        <w:t>).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bookmarkStart w:id="1" w:name="_Hlk105584641"/>
      <w:r w:rsidRPr="00567DEB">
        <w:rPr>
          <w:rFonts w:cstheme="minorHAnsi"/>
          <w:noProof/>
          <w:sz w:val="20"/>
          <w:szCs w:val="20"/>
          <w:lang w:val="fr-BE"/>
        </w:rPr>
        <w:t xml:space="preserve">Les panneaux pour </w:t>
      </w:r>
      <w:r w:rsidRPr="00227C04">
        <w:rPr>
          <w:rFonts w:cstheme="minorHAnsi"/>
          <w:noProof/>
          <w:sz w:val="20"/>
          <w:szCs w:val="20"/>
          <w:lang w:val="fr-BE"/>
        </w:rPr>
        <w:t xml:space="preserve">plafonds </w:t>
      </w:r>
      <w:r w:rsidR="00003093" w:rsidRPr="00227C04">
        <w:rPr>
          <w:rFonts w:cstheme="minorHAnsi"/>
          <w:noProof/>
          <w:sz w:val="20"/>
          <w:szCs w:val="20"/>
          <w:lang w:val="fr-BE"/>
        </w:rPr>
        <w:t>à bords scellés</w:t>
      </w:r>
      <w:bookmarkEnd w:id="1"/>
      <w:r w:rsidRPr="00227C04">
        <w:rPr>
          <w:rFonts w:cstheme="minorHAnsi"/>
          <w:sz w:val="20"/>
          <w:szCs w:val="20"/>
          <w:lang w:val="fr-BE"/>
        </w:rPr>
        <w:t xml:space="preserve"> </w:t>
      </w:r>
      <w:bookmarkEnd w:id="0"/>
      <w:r w:rsidRPr="00567DEB">
        <w:rPr>
          <w:rFonts w:cstheme="minorHAnsi"/>
          <w:noProof/>
          <w:sz w:val="20"/>
          <w:szCs w:val="20"/>
          <w:lang w:val="fr-BE"/>
        </w:rPr>
        <w:t>sont  recouverts sur la face visible d’un voile minéral avec une finition très mate, lisse et extrèmement blanc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230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Pure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597BD193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0527F2F" w14:textId="61E91781" w:rsidR="006D3CCA" w:rsidRPr="00227C04" w:rsidRDefault="00003093" w:rsidP="006D3CCA">
      <w:pPr>
        <w:spacing w:after="0" w:line="240" w:lineRule="auto"/>
        <w:rPr>
          <w:lang w:val="fr-BE"/>
        </w:rPr>
      </w:pPr>
      <w:r w:rsidRPr="00227C04">
        <w:rPr>
          <w:rFonts w:cstheme="minorHAnsi"/>
          <w:noProof/>
          <w:sz w:val="20"/>
          <w:szCs w:val="20"/>
          <w:lang w:val="fr-BE"/>
        </w:rPr>
        <w:t>Rockfon® System CleanSpace T24 E™ (ECR)  est composé de panneaux pour plafond à bords décaissés (E)  et du système à ossature semi-visible Chicago Metallic™ T24 Hook Hook D850 ECR Class D system composé de profilés porteurs et d'entretoises (dimensions de 24 x 38 mm) avec une finition supplémentaire résistante à la corrosion en acier galvanisé et recouvert d’un primer.  Les profilés porteurs sont posés tous les 1200 mm.  Suspension à l'aide de suspentes nonius ECR Class D. Les entretoises de 1200 mm sont placées tous les 600 mm perpendiculairement sur les profilés porteurs.  Une cornière de rive-L, ECR Class D est posée sur le pourtour.</w:t>
      </w:r>
      <w:r w:rsidRPr="00227C04">
        <w:rPr>
          <w:rFonts w:cstheme="minorHAnsi"/>
          <w:sz w:val="20"/>
          <w:szCs w:val="20"/>
          <w:lang w:val="fr-BE"/>
        </w:rPr>
        <w:t xml:space="preserve"> </w:t>
      </w:r>
      <w:r w:rsidR="00FB312E" w:rsidRPr="00227C04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37E60F8F" w14:textId="77777777" w:rsidR="006D3CCA" w:rsidRPr="00446EF5" w:rsidRDefault="006D3CCA" w:rsidP="006D3CCA">
      <w:pPr>
        <w:spacing w:after="0" w:line="240" w:lineRule="auto"/>
        <w:rPr>
          <w:sz w:val="20"/>
          <w:szCs w:val="20"/>
          <w:lang w:val="fr-BE"/>
        </w:rPr>
      </w:pPr>
    </w:p>
    <w:p w14:paraId="0FEFA07E" w14:textId="77777777" w:rsidR="006D3CCA" w:rsidRPr="00446EF5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76ECB672" w14:textId="77777777" w:rsidR="006D3CCA" w:rsidRPr="00446EF5" w:rsidRDefault="006D3CCA" w:rsidP="006D3CCA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722027DA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1200 x 600 x 20 mm</w:t>
      </w:r>
    </w:p>
    <w:p w14:paraId="56A5BA86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EF188E9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031E3182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385DFA0E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084EBCEA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4FB20E9C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7CE759F3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72B2F7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154898F5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1D209FB6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079BBF25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D00A07D" w14:textId="77777777" w:rsidR="006D3CCA" w:rsidRPr="00446EF5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C19E881" w14:textId="77777777" w:rsidR="006D3CCA" w:rsidRPr="00446EF5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8F9518A" w14:textId="77777777" w:rsidR="006D3CCA" w:rsidRPr="00446EF5" w:rsidRDefault="006D3CCA" w:rsidP="006D3CCA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7FB9E934" w14:textId="77777777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1A347A70" w14:textId="77777777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6A49C89E" w14:textId="77777777" w:rsidR="006D3CCA" w:rsidRPr="00C24907" w:rsidRDefault="006D3CCA" w:rsidP="006D3CCA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6D3CCA" w:rsidRPr="00050E55" w14:paraId="169EC0FE" w14:textId="77777777" w:rsidTr="003B42B0">
        <w:trPr>
          <w:cantSplit/>
        </w:trPr>
        <w:tc>
          <w:tcPr>
            <w:tcW w:w="1413" w:type="dxa"/>
          </w:tcPr>
          <w:p w14:paraId="2BA23C80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9F7D1F2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033DE36B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84A43AE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41352D0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045CD600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788A68B5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70DFD61F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56265287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738FB35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0009E4E4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6D3CCA" w:rsidRPr="00050E55" w14:paraId="7108A860" w14:textId="77777777" w:rsidTr="003B42B0">
        <w:trPr>
          <w:cantSplit/>
        </w:trPr>
        <w:tc>
          <w:tcPr>
            <w:tcW w:w="1413" w:type="dxa"/>
          </w:tcPr>
          <w:p w14:paraId="635E92A9" w14:textId="77777777" w:rsidR="006D3CCA" w:rsidRPr="004E40B9" w:rsidRDefault="006D3CCA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3E2D4258" w14:textId="77777777" w:rsidR="006D3CCA" w:rsidRPr="00446EF5" w:rsidRDefault="006D3CCA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6956EF46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4726514E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240A075D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FC92F16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54203097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1F4E346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5ABFED23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0FF94989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986BCDF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74306442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F831BB4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E2894D6" w14:textId="77777777" w:rsidR="008029C0" w:rsidRPr="00144AAE" w:rsidRDefault="008029C0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F839860" w14:textId="77777777" w:rsidR="008029C0" w:rsidRDefault="008029C0" w:rsidP="008029C0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BE"/>
        </w:rPr>
        <w:t>Stabilité au feu (selon NBN 713.020) / Résistance au feu (selon EN13501-2:2016) combiné avec Chicago Metallic™ T24 Hook 850 (ECR).</w:t>
      </w:r>
    </w:p>
    <w:p w14:paraId="267987E6" w14:textId="77777777" w:rsidR="008029C0" w:rsidRDefault="008029C0" w:rsidP="008029C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Conforme rapport de classement 2019-A-072 B (stabilité au feu) + 2019-A-072 C/D (résistance au feu)</w:t>
      </w:r>
    </w:p>
    <w:p w14:paraId="1F5F411F" w14:textId="77777777" w:rsidR="008029C0" w:rsidRDefault="008029C0" w:rsidP="008029C0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Pour plus d'info veuillez contacter Rockfon.</w:t>
      </w:r>
    </w:p>
    <w:p w14:paraId="5DF0CCF4" w14:textId="77777777" w:rsidR="006D3CCA" w:rsidRPr="00144AAE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9F3A3D9" w14:textId="77777777" w:rsidR="006D3CCA" w:rsidRPr="00144AAE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2E1BBAA" w14:textId="77777777" w:rsidR="006D3CCA" w:rsidRPr="00144AAE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78E917BC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2140833B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BEB3A5D" w14:textId="77777777" w:rsidR="00003093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et diffusion lumineuse: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</w:p>
    <w:p w14:paraId="42F732B2" w14:textId="403AD431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86% ; diffusion lumineuse &gt; 99%</w:t>
      </w:r>
    </w:p>
    <w:p w14:paraId="20609C5A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Brillance (ISO 2813) à un angle de 85°:</w:t>
      </w:r>
      <w:r>
        <w:rPr>
          <w:rFonts w:cstheme="minorHAnsi"/>
          <w:sz w:val="20"/>
          <w:szCs w:val="20"/>
          <w:lang w:val="fr-FR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0,8 GU</w:t>
      </w:r>
    </w:p>
    <w:p w14:paraId="355AD953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Blancheur, valeur-L (ISO 7724):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94,5</w:t>
      </w:r>
    </w:p>
    <w:p w14:paraId="79501A91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1182F94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7E600D4" w14:textId="77777777" w:rsidR="006D3CCA" w:rsidRPr="007B4712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7DBAAA77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3</w:t>
      </w:r>
    </w:p>
    <w:p w14:paraId="3A54277D" w14:textId="77777777" w:rsidR="000B2424" w:rsidRDefault="000B2424" w:rsidP="000B2424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Les bords coupés doivent être peints après la découpe avec la laque pour bords Rockfon.</w:t>
      </w:r>
    </w:p>
    <w:p w14:paraId="7D2A952E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5AA12F3" w14:textId="77777777" w:rsidR="006D3CCA" w:rsidRPr="0059723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48A5DD40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1E25CC73" w14:textId="0D4B8543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doivent être maintenus dans l’ossature à l’aide de clips </w:t>
      </w:r>
      <w:r w:rsidR="0054220D">
        <w:rPr>
          <w:rFonts w:cstheme="minorHAnsi"/>
          <w:noProof/>
          <w:sz w:val="20"/>
          <w:szCs w:val="20"/>
          <w:lang w:val="fr-BE"/>
        </w:rPr>
        <w:t xml:space="preserve">HDC1, </w:t>
      </w:r>
      <w:r w:rsidRPr="00567DEB">
        <w:rPr>
          <w:rFonts w:cstheme="minorHAnsi"/>
          <w:noProof/>
          <w:sz w:val="20"/>
          <w:szCs w:val="20"/>
          <w:lang w:val="fr-BE"/>
        </w:rPr>
        <w:t>suivants les directives du fabricant</w:t>
      </w:r>
    </w:p>
    <w:p w14:paraId="2B211658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54CBCDC0" w14:textId="77777777" w:rsidR="00003093" w:rsidRDefault="00003093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F62FB25" w14:textId="7A2ABE19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034997BB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Convient à l'utilisation de vapeur de peroxyde d'hydrogène pour une désinfection avec incidence sur le temps d'aération. </w:t>
      </w:r>
    </w:p>
    <w:p w14:paraId="029A6CB4" w14:textId="389287CB" w:rsidR="00863450" w:rsidRPr="00227C04" w:rsidRDefault="00863450" w:rsidP="008634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227C04">
        <w:rPr>
          <w:rFonts w:cstheme="minorHAnsi"/>
          <w:noProof/>
          <w:sz w:val="20"/>
          <w:szCs w:val="20"/>
          <w:lang w:val="fr-BE"/>
        </w:rPr>
        <w:t>Résiste et ne sera pas affecté par les UVC et désinfection à l'</w:t>
      </w:r>
      <w:r w:rsidR="00227C04" w:rsidRPr="00227C04">
        <w:rPr>
          <w:rFonts w:cstheme="minorHAnsi"/>
          <w:noProof/>
          <w:sz w:val="20"/>
          <w:szCs w:val="20"/>
          <w:lang w:val="fr-BE"/>
        </w:rPr>
        <w:t>O</w:t>
      </w:r>
      <w:r w:rsidRPr="00227C04">
        <w:rPr>
          <w:rFonts w:cstheme="minorHAnsi"/>
          <w:noProof/>
          <w:sz w:val="20"/>
          <w:szCs w:val="20"/>
          <w:lang w:val="fr-BE"/>
        </w:rPr>
        <w:t>zone</w:t>
      </w:r>
    </w:p>
    <w:p w14:paraId="17722861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183E157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0B6880C1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6E60EE8B" w14:textId="77777777" w:rsidR="004A6CAD" w:rsidRDefault="004A6CAD" w:rsidP="004A6CAD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 xml:space="preserve">Résistance frottement humide </w:t>
      </w:r>
      <w:r>
        <w:rPr>
          <w:rFonts w:cstheme="minorHAnsi"/>
          <w:sz w:val="20"/>
          <w:szCs w:val="20"/>
          <w:lang w:val="fr-BE"/>
        </w:rPr>
        <w:t xml:space="preserve">EN ISO 11998:2007 / EN 12720:2009+A1:2013): </w:t>
      </w:r>
      <w:r>
        <w:rPr>
          <w:rFonts w:cstheme="minorHAnsi"/>
          <w:noProof/>
          <w:sz w:val="20"/>
          <w:szCs w:val="20"/>
          <w:lang w:val="fr-BE"/>
        </w:rPr>
        <w:t>Classe 5.</w:t>
      </w:r>
    </w:p>
    <w:p w14:paraId="4223B8A2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F6EE80E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CC94CB0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218FA91F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1F57D20C" w14:textId="77777777" w:rsidR="006D3CCA" w:rsidRPr="00325C24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0721CA4A" w14:textId="77777777" w:rsidR="006D3CCA" w:rsidRPr="00325C24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65A27A4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3BAF7F3E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56B13DFF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8A43C9F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7FB6898F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18C81F13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505CD393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42D86AC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19426EA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1BA59BDA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B58C08E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56DFD091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6351215E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A79F30F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736E4D1B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990E9A9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7760E51D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B4278E1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lastRenderedPageBreak/>
        <w:t>Nature de l'accord:</w:t>
      </w:r>
    </w:p>
    <w:p w14:paraId="20242695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25E8E99D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7356EA73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86D2361" w14:textId="77777777" w:rsidR="006D3CCA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3DF325C4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7FC95184" w14:textId="396B69AC" w:rsidR="006A1F31" w:rsidRPr="00003093" w:rsidRDefault="006D3CCA" w:rsidP="00227C04">
      <w:pPr>
        <w:spacing w:after="0" w:line="240" w:lineRule="auto"/>
        <w:rPr>
          <w:lang w:val="fr-FR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6A1F31" w:rsidRPr="000030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8633" w14:textId="77777777" w:rsidR="005F4CA6" w:rsidRDefault="005F4CA6">
      <w:pPr>
        <w:spacing w:after="0" w:line="240" w:lineRule="auto"/>
      </w:pPr>
      <w:r>
        <w:separator/>
      </w:r>
    </w:p>
  </w:endnote>
  <w:endnote w:type="continuationSeparator" w:id="0">
    <w:p w14:paraId="2641C7E3" w14:textId="77777777" w:rsidR="005F4CA6" w:rsidRDefault="005F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CBA0" w14:textId="00CB85FF" w:rsidR="000B2424" w:rsidRPr="007B4712" w:rsidRDefault="006D3CCA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227C04">
      <w:rPr>
        <w:noProof/>
        <w:sz w:val="16"/>
        <w:szCs w:val="16"/>
      </w:rPr>
      <w:fldChar w:fldCharType="begin"/>
    </w:r>
    <w:r w:rsidR="00227C04">
      <w:rPr>
        <w:noProof/>
        <w:sz w:val="16"/>
        <w:szCs w:val="16"/>
      </w:rPr>
      <w:instrText xml:space="preserve"> SAVEDATE  \@ "dd/MM/yyyy"  \* MERGEFORMAT </w:instrText>
    </w:r>
    <w:r w:rsidR="00227C04">
      <w:rPr>
        <w:noProof/>
        <w:sz w:val="16"/>
        <w:szCs w:val="16"/>
      </w:rPr>
      <w:fldChar w:fldCharType="separate"/>
    </w:r>
    <w:r w:rsidR="008029C0">
      <w:rPr>
        <w:noProof/>
        <w:sz w:val="16"/>
        <w:szCs w:val="16"/>
      </w:rPr>
      <w:t>0</w:t>
    </w:r>
    <w:r w:rsidR="0054220D">
      <w:rPr>
        <w:noProof/>
        <w:sz w:val="16"/>
        <w:szCs w:val="16"/>
      </w:rPr>
      <w:t>4</w:t>
    </w:r>
    <w:r w:rsidR="008029C0">
      <w:rPr>
        <w:noProof/>
        <w:sz w:val="16"/>
        <w:szCs w:val="16"/>
      </w:rPr>
      <w:t>/0</w:t>
    </w:r>
    <w:r w:rsidR="0054220D">
      <w:rPr>
        <w:noProof/>
        <w:sz w:val="16"/>
        <w:szCs w:val="16"/>
      </w:rPr>
      <w:t>8</w:t>
    </w:r>
    <w:r w:rsidR="008029C0">
      <w:rPr>
        <w:noProof/>
        <w:sz w:val="16"/>
        <w:szCs w:val="16"/>
      </w:rPr>
      <w:t>/2025</w:t>
    </w:r>
    <w:r w:rsidR="00227C0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B6EE" w14:textId="77777777" w:rsidR="005F4CA6" w:rsidRDefault="005F4CA6">
      <w:pPr>
        <w:spacing w:after="0" w:line="240" w:lineRule="auto"/>
      </w:pPr>
      <w:r>
        <w:separator/>
      </w:r>
    </w:p>
  </w:footnote>
  <w:footnote w:type="continuationSeparator" w:id="0">
    <w:p w14:paraId="129ED11F" w14:textId="77777777" w:rsidR="005F4CA6" w:rsidRDefault="005F4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CA"/>
    <w:rsid w:val="00003093"/>
    <w:rsid w:val="000B2424"/>
    <w:rsid w:val="00227C04"/>
    <w:rsid w:val="002A415B"/>
    <w:rsid w:val="00315A6D"/>
    <w:rsid w:val="004A6CAD"/>
    <w:rsid w:val="0054220D"/>
    <w:rsid w:val="00572337"/>
    <w:rsid w:val="005C2D60"/>
    <w:rsid w:val="005F4CA6"/>
    <w:rsid w:val="0067364F"/>
    <w:rsid w:val="006A1F31"/>
    <w:rsid w:val="006D3CCA"/>
    <w:rsid w:val="006D53C6"/>
    <w:rsid w:val="0074197B"/>
    <w:rsid w:val="008029C0"/>
    <w:rsid w:val="00863450"/>
    <w:rsid w:val="00A561B5"/>
    <w:rsid w:val="00A70ECB"/>
    <w:rsid w:val="00BD201A"/>
    <w:rsid w:val="00C83407"/>
    <w:rsid w:val="00E16990"/>
    <w:rsid w:val="00E55B59"/>
    <w:rsid w:val="00EF04B0"/>
    <w:rsid w:val="00F35F09"/>
    <w:rsid w:val="00F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51865"/>
  <w15:chartTrackingRefBased/>
  <w15:docId w15:val="{D20839D0-1740-4B09-B684-A14D9D53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6D3CCA"/>
    <w:rPr>
      <w:color w:val="008080"/>
    </w:rPr>
  </w:style>
  <w:style w:type="character" w:customStyle="1" w:styleId="Referentie">
    <w:name w:val="Referentie"/>
    <w:rsid w:val="006D3CCA"/>
    <w:rPr>
      <w:color w:val="FF6600"/>
    </w:rPr>
  </w:style>
  <w:style w:type="character" w:customStyle="1" w:styleId="RevisieDatum">
    <w:name w:val="RevisieDatum"/>
    <w:rsid w:val="006D3CCA"/>
    <w:rPr>
      <w:vanish/>
      <w:color w:val="auto"/>
    </w:rPr>
  </w:style>
  <w:style w:type="table" w:styleId="Tabelraster">
    <w:name w:val="Table Grid"/>
    <w:basedOn w:val="Standaardtabel"/>
    <w:uiPriority w:val="59"/>
    <w:rsid w:val="006D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D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3CCA"/>
  </w:style>
  <w:style w:type="paragraph" w:styleId="Koptekst">
    <w:name w:val="header"/>
    <w:basedOn w:val="Standaard"/>
    <w:link w:val="KoptekstChar"/>
    <w:uiPriority w:val="99"/>
    <w:unhideWhenUsed/>
    <w:rsid w:val="00863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42A232-1E0B-4FA6-9C71-F0C6EC0BAAA0}"/>
</file>

<file path=customXml/itemProps2.xml><?xml version="1.0" encoding="utf-8"?>
<ds:datastoreItem xmlns:ds="http://schemas.openxmlformats.org/officeDocument/2006/customXml" ds:itemID="{18EDBBA3-AF10-427D-A8B7-F0709D092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8AD2B-5734-46E8-A69F-79EACB723E1F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8</cp:revision>
  <dcterms:created xsi:type="dcterms:W3CDTF">2023-01-25T16:48:00Z</dcterms:created>
  <dcterms:modified xsi:type="dcterms:W3CDTF">2025-08-04T15:10:00Z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