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ADF3" w14:textId="5C582675" w:rsidR="001A2C08" w:rsidRPr="000C11F2" w:rsidRDefault="001A2C08" w:rsidP="001A2C0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</w:pPr>
      <w:r w:rsidRPr="000C11F2">
        <w:rPr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>00.00.00</w:t>
      </w:r>
      <w:r w:rsidRPr="000C11F2">
        <w:rPr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ab/>
        <w:t>Plafond modulaire</w:t>
      </w:r>
      <w:r w:rsidRPr="000C11F2">
        <w:rPr>
          <w:rStyle w:val="MeetChar"/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 xml:space="preserve">  FH  m²</w:t>
      </w:r>
      <w:r w:rsidRPr="000C11F2">
        <w:rPr>
          <w:rStyle w:val="RevisieDatum"/>
          <w:rFonts w:cstheme="minorHAnsi"/>
          <w:b/>
          <w:bCs/>
          <w:vanish w:val="0"/>
          <w:color w:val="FFFFFF" w:themeColor="background1"/>
          <w:sz w:val="12"/>
          <w:szCs w:val="12"/>
          <w:u w:val="single"/>
          <w:lang w:val="fr-FR"/>
        </w:rPr>
        <w:t xml:space="preserve"> </w:t>
      </w:r>
      <w:r w:rsidRPr="000C11F2">
        <w:rPr>
          <w:rStyle w:val="Referentie"/>
          <w:rFonts w:cstheme="minorHAnsi"/>
          <w:color w:val="FFFFFF" w:themeColor="background1"/>
          <w:sz w:val="12"/>
          <w:szCs w:val="12"/>
          <w:lang w:val="fr-BE"/>
        </w:rPr>
        <w:t xml:space="preserve"> </w:t>
      </w:r>
      <w:r w:rsidRPr="000C11F2">
        <w:rPr>
          <w:rFonts w:cstheme="minorHAnsi"/>
          <w:noProof/>
          <w:color w:val="FFFFFF" w:themeColor="background1"/>
          <w:sz w:val="12"/>
          <w:szCs w:val="12"/>
          <w:lang w:val="fr-BE"/>
        </w:rPr>
        <w:t>Rockfon® Canva™ Wall_FR</w:t>
      </w:r>
    </w:p>
    <w:p w14:paraId="3E732150" w14:textId="0E76CAA8" w:rsidR="001A2C08" w:rsidRPr="000C11F2" w:rsidRDefault="001A2C08" w:rsidP="001A2C08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00.00.00</w:t>
      </w: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ab/>
        <w:t xml:space="preserve">Panneau acoustique mural </w:t>
      </w:r>
      <w:r w:rsidRPr="000C11F2">
        <w:rPr>
          <w:rStyle w:val="MeetChar"/>
          <w:rFonts w:cstheme="minorHAnsi"/>
          <w:b/>
          <w:bCs/>
          <w:color w:val="auto"/>
          <w:sz w:val="20"/>
          <w:szCs w:val="20"/>
          <w:u w:val="single"/>
          <w:lang w:val="fr-FR"/>
        </w:rPr>
        <w:t>FH m²</w:t>
      </w:r>
      <w:r w:rsidRPr="000C11F2">
        <w:rPr>
          <w:rStyle w:val="RevisieDatum"/>
          <w:rFonts w:cstheme="minorHAnsi"/>
          <w:b/>
          <w:bCs/>
          <w:vanish w:val="0"/>
          <w:sz w:val="20"/>
          <w:szCs w:val="20"/>
          <w:u w:val="single"/>
          <w:lang w:val="fr-BE"/>
        </w:rPr>
        <w:t xml:space="preserve"> </w:t>
      </w:r>
      <w:r w:rsidRPr="000C11F2">
        <w:rPr>
          <w:rStyle w:val="Referentie"/>
          <w:rFonts w:cstheme="minorHAnsi"/>
          <w:b/>
          <w:bCs/>
          <w:color w:val="auto"/>
          <w:sz w:val="20"/>
          <w:szCs w:val="20"/>
          <w:u w:val="single"/>
          <w:lang w:val="fr-FR"/>
        </w:rPr>
        <w:t xml:space="preserve"> </w:t>
      </w:r>
      <w:bookmarkStart w:id="0" w:name="_Hlk205457854"/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 xml:space="preserve">Rockfon® Canva™ </w:t>
      </w:r>
      <w:bookmarkEnd w:id="0"/>
      <w:r w:rsidR="004425AB">
        <w:rPr>
          <w:rFonts w:cstheme="minorHAnsi"/>
          <w:b/>
          <w:bCs/>
          <w:noProof/>
          <w:sz w:val="20"/>
          <w:szCs w:val="20"/>
          <w:u w:val="single"/>
          <w:lang w:val="fr-FR"/>
        </w:rPr>
        <w:t>îl</w:t>
      </w:r>
      <w:r w:rsidR="009D0814">
        <w:rPr>
          <w:rFonts w:cstheme="minorHAnsi"/>
          <w:b/>
          <w:bCs/>
          <w:noProof/>
          <w:sz w:val="20"/>
          <w:szCs w:val="20"/>
          <w:u w:val="single"/>
          <w:lang w:val="fr-FR"/>
        </w:rPr>
        <w:t>ot</w:t>
      </w:r>
      <w:r w:rsidR="008D6532">
        <w:rPr>
          <w:rFonts w:cstheme="minorHAnsi"/>
          <w:b/>
          <w:bCs/>
          <w:noProof/>
          <w:sz w:val="20"/>
          <w:szCs w:val="20"/>
          <w:u w:val="single"/>
          <w:lang w:val="fr-FR"/>
        </w:rPr>
        <w:t xml:space="preserve"> 1200_1800_2400 x 1200 mm</w:t>
      </w:r>
    </w:p>
    <w:p w14:paraId="245102E4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 xml:space="preserve">Numéro d’ordre.  </w:t>
      </w:r>
      <w:r w:rsidRPr="000C11F2">
        <w:rPr>
          <w:rFonts w:cstheme="minorHAnsi"/>
          <w:noProof/>
          <w:sz w:val="20"/>
          <w:szCs w:val="20"/>
          <w:lang w:val="fr-FR"/>
        </w:rPr>
        <w:t>1</w:t>
      </w:r>
    </w:p>
    <w:p w14:paraId="497EB94E" w14:textId="77777777" w:rsidR="001A2C08" w:rsidRPr="000C11F2" w:rsidRDefault="001A2C08" w:rsidP="001A2C0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061E2D8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Description:</w:t>
      </w:r>
    </w:p>
    <w:p w14:paraId="097641AA" w14:textId="5AF39441" w:rsidR="00F84F50" w:rsidRPr="000C11F2" w:rsidRDefault="00C93F2C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>
        <w:rPr>
          <w:rFonts w:cstheme="minorHAnsi"/>
          <w:noProof/>
          <w:sz w:val="20"/>
          <w:szCs w:val="20"/>
          <w:lang w:val="fr-BE"/>
        </w:rPr>
        <w:t>Ilot</w:t>
      </w:r>
      <w:r w:rsidR="00F84F50" w:rsidRPr="000C11F2">
        <w:rPr>
          <w:rFonts w:cstheme="minorHAnsi"/>
          <w:noProof/>
          <w:sz w:val="20"/>
          <w:szCs w:val="20"/>
          <w:lang w:val="fr-BE"/>
        </w:rPr>
        <w:t xml:space="preserve"> composé d’un panneau insonorisant de 40 mm</w:t>
      </w:r>
      <w:r w:rsidR="008D6532">
        <w:rPr>
          <w:rFonts w:cstheme="minorHAnsi"/>
          <w:noProof/>
          <w:sz w:val="20"/>
          <w:szCs w:val="20"/>
          <w:lang w:val="fr-BE"/>
        </w:rPr>
        <w:t>,</w:t>
      </w:r>
      <w:r w:rsidR="00F84F50" w:rsidRPr="000C11F2">
        <w:rPr>
          <w:rFonts w:cstheme="minorHAnsi"/>
          <w:noProof/>
          <w:sz w:val="20"/>
          <w:szCs w:val="20"/>
          <w:lang w:val="fr-BE"/>
        </w:rPr>
        <w:t xml:space="preserve"> </w:t>
      </w:r>
      <w:r w:rsidR="008D6532" w:rsidRPr="008F3929">
        <w:rPr>
          <w:rFonts w:cstheme="minorHAnsi"/>
          <w:noProof/>
          <w:sz w:val="20"/>
          <w:szCs w:val="20"/>
          <w:lang w:val="fr-FR"/>
        </w:rPr>
        <w:t>fabriqué à base de laine de roche non combustible et aseptique (satisfaisant à la directive EU 97/69 note Q)</w:t>
      </w:r>
      <w:r w:rsidR="008D6532">
        <w:rPr>
          <w:rFonts w:cstheme="minorHAnsi"/>
          <w:noProof/>
          <w:sz w:val="20"/>
          <w:szCs w:val="20"/>
          <w:lang w:val="fr-FR"/>
        </w:rPr>
        <w:t xml:space="preserve"> </w:t>
      </w:r>
      <w:r w:rsidR="00F84F50" w:rsidRPr="000C11F2">
        <w:rPr>
          <w:rFonts w:cstheme="minorHAnsi"/>
          <w:noProof/>
          <w:sz w:val="20"/>
          <w:szCs w:val="20"/>
          <w:lang w:val="fr-BE"/>
        </w:rPr>
        <w:t xml:space="preserve">fixé </w:t>
      </w:r>
      <w:r w:rsidR="00583D61">
        <w:rPr>
          <w:rFonts w:cstheme="minorHAnsi"/>
          <w:noProof/>
          <w:sz w:val="20"/>
          <w:szCs w:val="20"/>
          <w:lang w:val="fr-BE"/>
        </w:rPr>
        <w:t>dans</w:t>
      </w:r>
      <w:r w:rsidR="00F84F50" w:rsidRPr="000C11F2">
        <w:rPr>
          <w:rFonts w:cstheme="minorHAnsi"/>
          <w:noProof/>
          <w:sz w:val="20"/>
          <w:szCs w:val="20"/>
          <w:lang w:val="fr-BE"/>
        </w:rPr>
        <w:t xml:space="preserve"> un cadre en aluminium thermolaqué noir ou blanc mat de 61 mm d’épaisseur et fini côté apparent par une toile imprimée à base de polyester (choix parmi les 34 couleurs de la gamme Colours ou Wellbeing ou selon votre propre concept graphique).   La toile est démontable, lavable et interchangeable.</w:t>
      </w:r>
    </w:p>
    <w:p w14:paraId="72EB6079" w14:textId="77777777" w:rsidR="00A146FC" w:rsidRPr="000C11F2" w:rsidRDefault="00A146FC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6AC488D7" w14:textId="523D0376" w:rsidR="001A2C08" w:rsidRPr="000C11F2" w:rsidRDefault="00583D61" w:rsidP="00541BD9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83D61">
        <w:rPr>
          <w:rFonts w:cstheme="minorHAnsi"/>
          <w:noProof/>
          <w:sz w:val="20"/>
          <w:szCs w:val="20"/>
          <w:lang w:val="fr-BE"/>
        </w:rPr>
        <w:t xml:space="preserve">Rockfon® Canva™ </w:t>
      </w:r>
      <w:r w:rsidR="004425AB">
        <w:rPr>
          <w:rFonts w:cstheme="minorHAnsi"/>
          <w:noProof/>
          <w:sz w:val="20"/>
          <w:szCs w:val="20"/>
          <w:lang w:val="fr-BE"/>
        </w:rPr>
        <w:t>îl</w:t>
      </w:r>
      <w:r w:rsidR="009D0814">
        <w:rPr>
          <w:rFonts w:cstheme="minorHAnsi"/>
          <w:noProof/>
          <w:sz w:val="20"/>
          <w:szCs w:val="20"/>
          <w:lang w:val="fr-BE"/>
        </w:rPr>
        <w:t>ot</w:t>
      </w:r>
      <w:r w:rsidRPr="00583D61">
        <w:rPr>
          <w:rFonts w:cstheme="minorHAnsi"/>
          <w:noProof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>est</w:t>
      </w:r>
      <w:r w:rsidR="00A146FC" w:rsidRPr="000C11F2">
        <w:rPr>
          <w:rFonts w:cstheme="minorHAnsi"/>
          <w:noProof/>
          <w:sz w:val="20"/>
          <w:szCs w:val="20"/>
          <w:lang w:val="fr-BE"/>
        </w:rPr>
        <w:t xml:space="preserve"> livré complètement monté. </w:t>
      </w:r>
      <w:r w:rsidRPr="00583D61">
        <w:rPr>
          <w:rFonts w:cstheme="minorHAnsi"/>
          <w:noProof/>
          <w:sz w:val="20"/>
          <w:szCs w:val="20"/>
          <w:lang w:val="fr-BE"/>
        </w:rPr>
        <w:t xml:space="preserve">Le montage est rapide et facile à l'aide de 4 </w:t>
      </w:r>
      <w:r w:rsidR="008D6532">
        <w:rPr>
          <w:rFonts w:cstheme="minorHAnsi"/>
          <w:noProof/>
          <w:sz w:val="20"/>
          <w:szCs w:val="20"/>
          <w:lang w:val="fr-BE"/>
        </w:rPr>
        <w:t>sets</w:t>
      </w:r>
      <w:r w:rsidRPr="00583D61">
        <w:rPr>
          <w:rFonts w:cstheme="minorHAnsi"/>
          <w:noProof/>
          <w:sz w:val="20"/>
          <w:szCs w:val="20"/>
          <w:lang w:val="fr-BE"/>
        </w:rPr>
        <w:t xml:space="preserve"> de montage Rockfon Canva® </w:t>
      </w:r>
      <w:r w:rsidR="004425AB">
        <w:rPr>
          <w:rFonts w:cstheme="minorHAnsi"/>
          <w:noProof/>
          <w:sz w:val="20"/>
          <w:szCs w:val="20"/>
          <w:lang w:val="fr-BE"/>
        </w:rPr>
        <w:t>îl</w:t>
      </w:r>
      <w:r w:rsidR="007B201D">
        <w:rPr>
          <w:rFonts w:cstheme="minorHAnsi"/>
          <w:noProof/>
          <w:sz w:val="20"/>
          <w:szCs w:val="20"/>
          <w:lang w:val="fr-BE"/>
        </w:rPr>
        <w:t>ot</w:t>
      </w:r>
      <w:r w:rsidRPr="00583D61">
        <w:rPr>
          <w:rFonts w:cstheme="minorHAnsi"/>
          <w:noProof/>
          <w:sz w:val="20"/>
          <w:szCs w:val="20"/>
          <w:lang w:val="fr-BE"/>
        </w:rPr>
        <w:t>. À commander séparément. Hauteur de suspension jusqu'à 1500 mm.</w:t>
      </w:r>
    </w:p>
    <w:p w14:paraId="10C280D7" w14:textId="77777777" w:rsidR="001A2C08" w:rsidRPr="000C11F2" w:rsidRDefault="001A2C08" w:rsidP="001A2C08">
      <w:pPr>
        <w:spacing w:after="0" w:line="240" w:lineRule="auto"/>
        <w:rPr>
          <w:sz w:val="20"/>
          <w:szCs w:val="20"/>
          <w:lang w:val="fr-FR"/>
        </w:rPr>
      </w:pPr>
    </w:p>
    <w:p w14:paraId="5B53A02C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Matériaux:</w:t>
      </w:r>
    </w:p>
    <w:p w14:paraId="32348FBA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Dimensions (largeur x hauteur x épaisseur) (mm) et poids (kg/panneau) :</w:t>
      </w:r>
    </w:p>
    <w:p w14:paraId="75B6D5F6" w14:textId="07618830" w:rsidR="00A146FC" w:rsidRPr="000C11F2" w:rsidRDefault="00583D61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>
        <w:rPr>
          <w:rFonts w:cstheme="minorHAnsi"/>
          <w:noProof/>
          <w:sz w:val="20"/>
          <w:szCs w:val="20"/>
          <w:lang w:val="fr-FR"/>
        </w:rPr>
        <w:t>12</w:t>
      </w:r>
      <w:r w:rsidR="003774B9" w:rsidRPr="000C11F2">
        <w:rPr>
          <w:rFonts w:cstheme="minorHAnsi"/>
          <w:noProof/>
          <w:sz w:val="20"/>
          <w:szCs w:val="20"/>
          <w:lang w:val="fr-FR"/>
        </w:rPr>
        <w:t>00 x 1</w:t>
      </w:r>
      <w:r>
        <w:rPr>
          <w:rFonts w:cstheme="minorHAnsi"/>
          <w:noProof/>
          <w:sz w:val="20"/>
          <w:szCs w:val="20"/>
          <w:lang w:val="fr-FR"/>
        </w:rPr>
        <w:t>2</w:t>
      </w:r>
      <w:r w:rsidR="003774B9" w:rsidRPr="000C11F2">
        <w:rPr>
          <w:rFonts w:cstheme="minorHAnsi"/>
          <w:noProof/>
          <w:sz w:val="20"/>
          <w:szCs w:val="20"/>
          <w:lang w:val="fr-FR"/>
        </w:rPr>
        <w:t>00 x 61 mm  (</w:t>
      </w:r>
      <w:r>
        <w:rPr>
          <w:rFonts w:cstheme="minorHAnsi"/>
          <w:noProof/>
          <w:sz w:val="20"/>
          <w:szCs w:val="20"/>
          <w:lang w:val="fr-FR"/>
        </w:rPr>
        <w:t>9</w:t>
      </w:r>
      <w:r w:rsidR="003774B9" w:rsidRPr="000C11F2">
        <w:rPr>
          <w:rFonts w:cstheme="minorHAnsi"/>
          <w:noProof/>
          <w:sz w:val="20"/>
          <w:szCs w:val="20"/>
          <w:lang w:val="fr-FR"/>
        </w:rPr>
        <w:t>,</w:t>
      </w:r>
      <w:r>
        <w:rPr>
          <w:rFonts w:cstheme="minorHAnsi"/>
          <w:noProof/>
          <w:sz w:val="20"/>
          <w:szCs w:val="20"/>
          <w:lang w:val="fr-FR"/>
        </w:rPr>
        <w:t>7</w:t>
      </w:r>
      <w:r w:rsidR="003774B9" w:rsidRPr="000C11F2">
        <w:rPr>
          <w:rFonts w:cstheme="minorHAnsi"/>
          <w:noProof/>
          <w:sz w:val="20"/>
          <w:szCs w:val="20"/>
          <w:lang w:val="fr-FR"/>
        </w:rPr>
        <w:t xml:space="preserve"> kg/ panneau)</w:t>
      </w:r>
    </w:p>
    <w:p w14:paraId="023B3D00" w14:textId="4D7F0F94" w:rsidR="00A146FC" w:rsidRPr="000C11F2" w:rsidRDefault="00583D61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>
        <w:rPr>
          <w:rFonts w:cstheme="minorHAnsi"/>
          <w:noProof/>
          <w:sz w:val="20"/>
          <w:szCs w:val="20"/>
          <w:lang w:val="fr-FR"/>
        </w:rPr>
        <w:t xml:space="preserve">1200 x </w:t>
      </w:r>
      <w:r w:rsidR="00A146FC" w:rsidRPr="000C11F2">
        <w:rPr>
          <w:rFonts w:cstheme="minorHAnsi"/>
          <w:noProof/>
          <w:sz w:val="20"/>
          <w:szCs w:val="20"/>
          <w:lang w:val="fr-FR"/>
        </w:rPr>
        <w:t>1800 x 61 mm  (14,5 kg/ panneau)</w:t>
      </w:r>
    </w:p>
    <w:p w14:paraId="359FDB94" w14:textId="2D730A3D" w:rsidR="00A146FC" w:rsidRPr="000C11F2" w:rsidRDefault="00583D61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>
        <w:rPr>
          <w:rFonts w:cstheme="minorHAnsi"/>
          <w:noProof/>
          <w:sz w:val="20"/>
          <w:szCs w:val="20"/>
          <w:lang w:val="fr-FR"/>
        </w:rPr>
        <w:t xml:space="preserve">1200 x </w:t>
      </w:r>
      <w:r w:rsidR="00A146FC" w:rsidRPr="000C11F2">
        <w:rPr>
          <w:rFonts w:cstheme="minorHAnsi"/>
          <w:noProof/>
          <w:sz w:val="20"/>
          <w:szCs w:val="20"/>
          <w:lang w:val="fr-FR"/>
        </w:rPr>
        <w:t>2400 x 61 mm  (18,5 kg/ panneau)</w:t>
      </w:r>
    </w:p>
    <w:p w14:paraId="0602F1A6" w14:textId="39FD1BFC" w:rsidR="00A146FC" w:rsidRPr="000C11F2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43EC70D8" w14:textId="2F275703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 xml:space="preserve">Dimensions </w:t>
      </w:r>
      <w:r w:rsidR="00583D61">
        <w:rPr>
          <w:rFonts w:cstheme="minorHAnsi"/>
          <w:b/>
          <w:bCs/>
          <w:noProof/>
          <w:sz w:val="20"/>
          <w:szCs w:val="20"/>
          <w:u w:val="single"/>
          <w:lang w:val="fr-FR"/>
        </w:rPr>
        <w:t>hors standard</w:t>
      </w: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 xml:space="preserve"> sur demande :</w:t>
      </w:r>
    </w:p>
    <w:p w14:paraId="6C429554" w14:textId="656C9ECD" w:rsidR="00A146FC" w:rsidRPr="000C11F2" w:rsidRDefault="00311B9A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Dimensions minimales (L x H): 600 x 600 mm</w:t>
      </w:r>
    </w:p>
    <w:p w14:paraId="33532C9C" w14:textId="553C04C8" w:rsidR="00A146FC" w:rsidRPr="000C11F2" w:rsidRDefault="00311B9A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 xml:space="preserve">Dimensions maximales: (L x H): </w:t>
      </w:r>
      <w:r w:rsidR="00583D61">
        <w:rPr>
          <w:rFonts w:cstheme="minorHAnsi"/>
          <w:noProof/>
          <w:sz w:val="20"/>
          <w:szCs w:val="20"/>
          <w:lang w:val="fr-FR"/>
        </w:rPr>
        <w:t>2</w:t>
      </w:r>
      <w:r w:rsidRPr="000C11F2">
        <w:rPr>
          <w:rFonts w:cstheme="minorHAnsi"/>
          <w:noProof/>
          <w:sz w:val="20"/>
          <w:szCs w:val="20"/>
          <w:lang w:val="fr-FR"/>
        </w:rPr>
        <w:t>400 x 1</w:t>
      </w:r>
      <w:r w:rsidR="00583D61">
        <w:rPr>
          <w:rFonts w:cstheme="minorHAnsi"/>
          <w:noProof/>
          <w:sz w:val="20"/>
          <w:szCs w:val="20"/>
          <w:lang w:val="fr-FR"/>
        </w:rPr>
        <w:t>2</w:t>
      </w:r>
      <w:r w:rsidRPr="000C11F2">
        <w:rPr>
          <w:rFonts w:cstheme="minorHAnsi"/>
          <w:noProof/>
          <w:sz w:val="20"/>
          <w:szCs w:val="20"/>
          <w:lang w:val="fr-FR"/>
        </w:rPr>
        <w:t>00 mm</w:t>
      </w:r>
      <w:r w:rsidR="00583D61">
        <w:rPr>
          <w:rFonts w:cstheme="minorHAnsi"/>
          <w:noProof/>
          <w:sz w:val="20"/>
          <w:szCs w:val="20"/>
          <w:lang w:val="fr-FR"/>
        </w:rPr>
        <w:t xml:space="preserve"> / 1200 x 2400 mm</w:t>
      </w:r>
    </w:p>
    <w:p w14:paraId="74D33515" w14:textId="77777777" w:rsidR="000D3687" w:rsidRPr="000C11F2" w:rsidRDefault="000D3687" w:rsidP="000D3687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C075E17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Certification CE :</w:t>
      </w:r>
    </w:p>
    <w:p w14:paraId="01B169CF" w14:textId="4111B9BB" w:rsidR="00311B9A" w:rsidRPr="000C11F2" w:rsidRDefault="008D6532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>
        <w:rPr>
          <w:rFonts w:cstheme="minorHAnsi"/>
          <w:noProof/>
          <w:sz w:val="20"/>
          <w:szCs w:val="20"/>
          <w:lang w:val="fr-FR"/>
        </w:rPr>
        <w:t>Les îlots</w:t>
      </w:r>
      <w:r w:rsidR="00311B9A" w:rsidRPr="000C11F2">
        <w:rPr>
          <w:rFonts w:cstheme="minorHAnsi"/>
          <w:noProof/>
          <w:sz w:val="20"/>
          <w:szCs w:val="20"/>
          <w:lang w:val="fr-FR"/>
        </w:rPr>
        <w:t xml:space="preserve"> ont un marquage CE selon la certification de la plus haute classe, c'est à dire le niveau CE 1 (A0C).  Les caractéristiques suivantes doivent être indiquées sur l'étiquetage du produit :</w:t>
      </w:r>
    </w:p>
    <w:p w14:paraId="0E34C853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 xml:space="preserve">- absorption acoustique : coefficient moyen d'absorption acoustique alpha-w </w:t>
      </w:r>
    </w:p>
    <w:p w14:paraId="19F5CC62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- réaction au feu: classification européenne relative au feu</w:t>
      </w:r>
    </w:p>
    <w:p w14:paraId="05AE86E0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- résistance à l'humidité et résistance à la déformation: mesure de résistance à la déformation pour les panneaux murals sous conditions définies d'humidité et de température.</w:t>
      </w:r>
    </w:p>
    <w:p w14:paraId="0066D92C" w14:textId="77777777" w:rsidR="001A2C08" w:rsidRPr="000C11F2" w:rsidRDefault="001A2C08" w:rsidP="001A2C0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6EFC169" w14:textId="77777777" w:rsidR="00311B9A" w:rsidRPr="000C11F2" w:rsidRDefault="00311B9A" w:rsidP="00311B9A">
      <w:pPr>
        <w:keepNext/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Absorption acoustique:</w:t>
      </w:r>
    </w:p>
    <w:p w14:paraId="66DBC5CA" w14:textId="77777777" w:rsidR="00311B9A" w:rsidRPr="000C11F2" w:rsidRDefault="00311B9A" w:rsidP="00311B9A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 xml:space="preserve">Les produits sont testés selon la norme EN ISO 354 et classifiés selon la norme EN ISO 11654. </w:t>
      </w:r>
    </w:p>
    <w:p w14:paraId="183FBEE9" w14:textId="77777777" w:rsidR="00311B9A" w:rsidRPr="000C11F2" w:rsidRDefault="00311B9A" w:rsidP="00311B9A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 xml:space="preserve">Les étiquettes CE indiquent un Aeq (m²/element)  dans une gamme de fréquence définie (250-4000Hz). Cette valeur doit être indiquée sur l'étiquette du produit aussi bien que sur l’échantillon à soumettre.  </w:t>
      </w:r>
    </w:p>
    <w:p w14:paraId="089E8CDF" w14:textId="77777777" w:rsidR="001A2C08" w:rsidRPr="000C11F2" w:rsidRDefault="001A2C08" w:rsidP="001A2C08">
      <w:pPr>
        <w:keepNext/>
        <w:spacing w:after="0" w:line="240" w:lineRule="auto"/>
        <w:rPr>
          <w:rFonts w:cstheme="minorHAnsi"/>
          <w:sz w:val="20"/>
          <w:szCs w:val="20"/>
          <w:lang w:val="fr-FR"/>
        </w:rPr>
      </w:pP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897"/>
        <w:gridCol w:w="898"/>
        <w:gridCol w:w="898"/>
        <w:gridCol w:w="897"/>
        <w:gridCol w:w="898"/>
        <w:gridCol w:w="898"/>
      </w:tblGrid>
      <w:tr w:rsidR="00583D61" w:rsidRPr="00050E55" w14:paraId="5C82EAEA" w14:textId="77777777" w:rsidTr="00583D61">
        <w:trPr>
          <w:cantSplit/>
        </w:trPr>
        <w:tc>
          <w:tcPr>
            <w:tcW w:w="1696" w:type="dxa"/>
          </w:tcPr>
          <w:p w14:paraId="578AAC77" w14:textId="6ECA6235" w:rsidR="00583D61" w:rsidRPr="00FA7290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Dimensions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(mm)</w:t>
            </w:r>
          </w:p>
        </w:tc>
        <w:tc>
          <w:tcPr>
            <w:tcW w:w="2694" w:type="dxa"/>
          </w:tcPr>
          <w:p w14:paraId="7E0738DA" w14:textId="4AE11123" w:rsidR="00583D61" w:rsidRPr="00050E55" w:rsidRDefault="00583D61" w:rsidP="00B33C5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de suspension (mm)</w:t>
            </w:r>
          </w:p>
        </w:tc>
        <w:tc>
          <w:tcPr>
            <w:tcW w:w="897" w:type="dxa"/>
          </w:tcPr>
          <w:p w14:paraId="761D0B69" w14:textId="77777777" w:rsidR="00583D61" w:rsidRPr="00050E55" w:rsidRDefault="00583D61" w:rsidP="00B33C5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898" w:type="dxa"/>
          </w:tcPr>
          <w:p w14:paraId="534BC40A" w14:textId="77777777" w:rsidR="00583D61" w:rsidRPr="00050E55" w:rsidRDefault="00583D61" w:rsidP="00B33C5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898" w:type="dxa"/>
          </w:tcPr>
          <w:p w14:paraId="1CAC8814" w14:textId="77777777" w:rsidR="00583D61" w:rsidRPr="00050E55" w:rsidRDefault="00583D61" w:rsidP="00B33C5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897" w:type="dxa"/>
          </w:tcPr>
          <w:p w14:paraId="21ED35F1" w14:textId="77777777" w:rsidR="00583D61" w:rsidRPr="00050E55" w:rsidRDefault="00583D61" w:rsidP="00B33C5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898" w:type="dxa"/>
          </w:tcPr>
          <w:p w14:paraId="243B2DC1" w14:textId="77777777" w:rsidR="00583D61" w:rsidRPr="00050E55" w:rsidRDefault="00583D61" w:rsidP="00B33C5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898" w:type="dxa"/>
          </w:tcPr>
          <w:p w14:paraId="0D56F85E" w14:textId="77777777" w:rsidR="00583D61" w:rsidRPr="00050E55" w:rsidRDefault="00583D61" w:rsidP="00B33C5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</w:tr>
      <w:tr w:rsidR="00583D61" w:rsidRPr="00050E55" w14:paraId="7EF5621E" w14:textId="77777777" w:rsidTr="00583D61">
        <w:trPr>
          <w:cantSplit/>
        </w:trPr>
        <w:tc>
          <w:tcPr>
            <w:tcW w:w="1696" w:type="dxa"/>
          </w:tcPr>
          <w:p w14:paraId="257AF8C3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bookmarkStart w:id="1" w:name="_Hlk148207672"/>
            <w:r>
              <w:rPr>
                <w:rFonts w:cstheme="minorHAnsi"/>
                <w:sz w:val="20"/>
                <w:szCs w:val="20"/>
              </w:rPr>
              <w:t>1200 x 1200</w:t>
            </w:r>
          </w:p>
        </w:tc>
        <w:tc>
          <w:tcPr>
            <w:tcW w:w="2694" w:type="dxa"/>
          </w:tcPr>
          <w:p w14:paraId="79A61DF0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897" w:type="dxa"/>
          </w:tcPr>
          <w:p w14:paraId="74D77CDE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0,47</w:t>
            </w:r>
          </w:p>
        </w:tc>
        <w:tc>
          <w:tcPr>
            <w:tcW w:w="898" w:type="dxa"/>
          </w:tcPr>
          <w:p w14:paraId="09DE3415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1,40</w:t>
            </w:r>
          </w:p>
        </w:tc>
        <w:tc>
          <w:tcPr>
            <w:tcW w:w="898" w:type="dxa"/>
          </w:tcPr>
          <w:p w14:paraId="2C80BE9B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2,23</w:t>
            </w:r>
          </w:p>
        </w:tc>
        <w:tc>
          <w:tcPr>
            <w:tcW w:w="897" w:type="dxa"/>
          </w:tcPr>
          <w:p w14:paraId="621D03E4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2,27</w:t>
            </w:r>
          </w:p>
        </w:tc>
        <w:tc>
          <w:tcPr>
            <w:tcW w:w="898" w:type="dxa"/>
          </w:tcPr>
          <w:p w14:paraId="0E2B3BE4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2,13</w:t>
            </w:r>
          </w:p>
        </w:tc>
        <w:tc>
          <w:tcPr>
            <w:tcW w:w="898" w:type="dxa"/>
          </w:tcPr>
          <w:p w14:paraId="2BA5492F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2,43</w:t>
            </w:r>
          </w:p>
        </w:tc>
      </w:tr>
      <w:tr w:rsidR="00583D61" w:rsidRPr="00050E55" w14:paraId="15A5A186" w14:textId="77777777" w:rsidTr="00583D61">
        <w:trPr>
          <w:cantSplit/>
        </w:trPr>
        <w:tc>
          <w:tcPr>
            <w:tcW w:w="1696" w:type="dxa"/>
          </w:tcPr>
          <w:p w14:paraId="26C21522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 x 1200</w:t>
            </w:r>
          </w:p>
        </w:tc>
        <w:tc>
          <w:tcPr>
            <w:tcW w:w="2694" w:type="dxa"/>
          </w:tcPr>
          <w:p w14:paraId="7EB1731E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7" w:type="dxa"/>
          </w:tcPr>
          <w:p w14:paraId="789A47D2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0,68</w:t>
            </w:r>
          </w:p>
        </w:tc>
        <w:tc>
          <w:tcPr>
            <w:tcW w:w="898" w:type="dxa"/>
          </w:tcPr>
          <w:p w14:paraId="51C2424B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1,37</w:t>
            </w:r>
          </w:p>
        </w:tc>
        <w:tc>
          <w:tcPr>
            <w:tcW w:w="898" w:type="dxa"/>
          </w:tcPr>
          <w:p w14:paraId="24760C97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1,96</w:t>
            </w:r>
          </w:p>
        </w:tc>
        <w:tc>
          <w:tcPr>
            <w:tcW w:w="897" w:type="dxa"/>
          </w:tcPr>
          <w:p w14:paraId="5FCDD26C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2,47</w:t>
            </w:r>
          </w:p>
        </w:tc>
        <w:tc>
          <w:tcPr>
            <w:tcW w:w="898" w:type="dxa"/>
          </w:tcPr>
          <w:p w14:paraId="760E63B4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2,60</w:t>
            </w:r>
          </w:p>
        </w:tc>
        <w:tc>
          <w:tcPr>
            <w:tcW w:w="898" w:type="dxa"/>
          </w:tcPr>
          <w:p w14:paraId="2113F4DE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2,90</w:t>
            </w:r>
          </w:p>
        </w:tc>
      </w:tr>
      <w:tr w:rsidR="00583D61" w:rsidRPr="00050E55" w14:paraId="17E01288" w14:textId="77777777" w:rsidTr="00583D61">
        <w:trPr>
          <w:cantSplit/>
        </w:trPr>
        <w:tc>
          <w:tcPr>
            <w:tcW w:w="1696" w:type="dxa"/>
          </w:tcPr>
          <w:p w14:paraId="0E323FFD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 x 1200</w:t>
            </w:r>
          </w:p>
        </w:tc>
        <w:tc>
          <w:tcPr>
            <w:tcW w:w="2694" w:type="dxa"/>
          </w:tcPr>
          <w:p w14:paraId="38CD8A21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97" w:type="dxa"/>
          </w:tcPr>
          <w:p w14:paraId="4038D6D3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0,73</w:t>
            </w:r>
          </w:p>
        </w:tc>
        <w:tc>
          <w:tcPr>
            <w:tcW w:w="898" w:type="dxa"/>
          </w:tcPr>
          <w:p w14:paraId="5F963764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1,40</w:t>
            </w:r>
          </w:p>
        </w:tc>
        <w:tc>
          <w:tcPr>
            <w:tcW w:w="898" w:type="dxa"/>
          </w:tcPr>
          <w:p w14:paraId="20D7CFE5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2,03</w:t>
            </w:r>
          </w:p>
        </w:tc>
        <w:tc>
          <w:tcPr>
            <w:tcW w:w="897" w:type="dxa"/>
          </w:tcPr>
          <w:p w14:paraId="124F527F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2,67</w:t>
            </w:r>
          </w:p>
        </w:tc>
        <w:tc>
          <w:tcPr>
            <w:tcW w:w="898" w:type="dxa"/>
          </w:tcPr>
          <w:p w14:paraId="081C7E7F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2,70</w:t>
            </w:r>
          </w:p>
        </w:tc>
        <w:tc>
          <w:tcPr>
            <w:tcW w:w="898" w:type="dxa"/>
          </w:tcPr>
          <w:p w14:paraId="482D95FE" w14:textId="77777777" w:rsidR="00583D61" w:rsidRPr="004E4EBF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3,03</w:t>
            </w:r>
          </w:p>
        </w:tc>
      </w:tr>
      <w:tr w:rsidR="00583D61" w:rsidRPr="00050E55" w14:paraId="4F20AFF4" w14:textId="77777777" w:rsidTr="00583D61">
        <w:trPr>
          <w:cantSplit/>
        </w:trPr>
        <w:tc>
          <w:tcPr>
            <w:tcW w:w="1696" w:type="dxa"/>
          </w:tcPr>
          <w:p w14:paraId="0A33BC68" w14:textId="77777777" w:rsidR="00583D61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 x 1200</w:t>
            </w:r>
          </w:p>
        </w:tc>
        <w:tc>
          <w:tcPr>
            <w:tcW w:w="2694" w:type="dxa"/>
          </w:tcPr>
          <w:p w14:paraId="7DCFA2D1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 w:rsidRPr="00E36F4A">
              <w:t>110</w:t>
            </w:r>
          </w:p>
        </w:tc>
        <w:tc>
          <w:tcPr>
            <w:tcW w:w="897" w:type="dxa"/>
          </w:tcPr>
          <w:p w14:paraId="21A61F3E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0,93</w:t>
            </w:r>
          </w:p>
        </w:tc>
        <w:tc>
          <w:tcPr>
            <w:tcW w:w="898" w:type="dxa"/>
          </w:tcPr>
          <w:p w14:paraId="7D0955FA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2,67</w:t>
            </w:r>
          </w:p>
        </w:tc>
        <w:tc>
          <w:tcPr>
            <w:tcW w:w="898" w:type="dxa"/>
          </w:tcPr>
          <w:p w14:paraId="6A344A75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4,10</w:t>
            </w:r>
          </w:p>
        </w:tc>
        <w:tc>
          <w:tcPr>
            <w:tcW w:w="897" w:type="dxa"/>
          </w:tcPr>
          <w:p w14:paraId="73196768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4,17</w:t>
            </w:r>
          </w:p>
        </w:tc>
        <w:tc>
          <w:tcPr>
            <w:tcW w:w="898" w:type="dxa"/>
          </w:tcPr>
          <w:p w14:paraId="30A0F91E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4,13</w:t>
            </w:r>
          </w:p>
        </w:tc>
        <w:tc>
          <w:tcPr>
            <w:tcW w:w="898" w:type="dxa"/>
          </w:tcPr>
          <w:p w14:paraId="2A81C2F3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4,53</w:t>
            </w:r>
          </w:p>
        </w:tc>
      </w:tr>
      <w:tr w:rsidR="00583D61" w:rsidRPr="00050E55" w14:paraId="38810379" w14:textId="77777777" w:rsidTr="00583D61">
        <w:trPr>
          <w:cantSplit/>
        </w:trPr>
        <w:tc>
          <w:tcPr>
            <w:tcW w:w="1696" w:type="dxa"/>
          </w:tcPr>
          <w:p w14:paraId="340B0F04" w14:textId="77777777" w:rsidR="00583D61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 x 1200</w:t>
            </w:r>
          </w:p>
        </w:tc>
        <w:tc>
          <w:tcPr>
            <w:tcW w:w="2694" w:type="dxa"/>
          </w:tcPr>
          <w:p w14:paraId="274BCB18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 w:rsidRPr="00E36F4A">
              <w:t>200</w:t>
            </w:r>
          </w:p>
        </w:tc>
        <w:tc>
          <w:tcPr>
            <w:tcW w:w="897" w:type="dxa"/>
          </w:tcPr>
          <w:p w14:paraId="21BB2BDE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1,14</w:t>
            </w:r>
          </w:p>
        </w:tc>
        <w:tc>
          <w:tcPr>
            <w:tcW w:w="898" w:type="dxa"/>
          </w:tcPr>
          <w:p w14:paraId="248E9674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2,66</w:t>
            </w:r>
          </w:p>
        </w:tc>
        <w:tc>
          <w:tcPr>
            <w:tcW w:w="898" w:type="dxa"/>
          </w:tcPr>
          <w:p w14:paraId="0D2E9977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3,73</w:t>
            </w:r>
          </w:p>
        </w:tc>
        <w:tc>
          <w:tcPr>
            <w:tcW w:w="897" w:type="dxa"/>
          </w:tcPr>
          <w:p w14:paraId="4FC21BFB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4,42</w:t>
            </w:r>
          </w:p>
        </w:tc>
        <w:tc>
          <w:tcPr>
            <w:tcW w:w="898" w:type="dxa"/>
          </w:tcPr>
          <w:p w14:paraId="64B85D66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4,61</w:t>
            </w:r>
          </w:p>
        </w:tc>
        <w:tc>
          <w:tcPr>
            <w:tcW w:w="898" w:type="dxa"/>
          </w:tcPr>
          <w:p w14:paraId="0FE3FD81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4,93</w:t>
            </w:r>
          </w:p>
        </w:tc>
      </w:tr>
      <w:tr w:rsidR="00583D61" w:rsidRPr="00050E55" w14:paraId="676A8918" w14:textId="77777777" w:rsidTr="00583D61">
        <w:trPr>
          <w:cantSplit/>
        </w:trPr>
        <w:tc>
          <w:tcPr>
            <w:tcW w:w="1696" w:type="dxa"/>
          </w:tcPr>
          <w:p w14:paraId="486F08FB" w14:textId="77777777" w:rsidR="00583D61" w:rsidRDefault="00583D61" w:rsidP="00B33C5D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2400 x 1200</w:t>
            </w:r>
          </w:p>
        </w:tc>
        <w:tc>
          <w:tcPr>
            <w:tcW w:w="2694" w:type="dxa"/>
          </w:tcPr>
          <w:p w14:paraId="66B85EB9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 w:rsidRPr="00E36F4A">
              <w:t>500</w:t>
            </w:r>
          </w:p>
        </w:tc>
        <w:tc>
          <w:tcPr>
            <w:tcW w:w="897" w:type="dxa"/>
          </w:tcPr>
          <w:p w14:paraId="4A16BB5E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1,23</w:t>
            </w:r>
          </w:p>
        </w:tc>
        <w:tc>
          <w:tcPr>
            <w:tcW w:w="898" w:type="dxa"/>
          </w:tcPr>
          <w:p w14:paraId="651EEF05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2,67</w:t>
            </w:r>
          </w:p>
        </w:tc>
        <w:tc>
          <w:tcPr>
            <w:tcW w:w="898" w:type="dxa"/>
          </w:tcPr>
          <w:p w14:paraId="6EC485E7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3,87</w:t>
            </w:r>
          </w:p>
        </w:tc>
        <w:tc>
          <w:tcPr>
            <w:tcW w:w="897" w:type="dxa"/>
          </w:tcPr>
          <w:p w14:paraId="0451EF20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4,77</w:t>
            </w:r>
          </w:p>
        </w:tc>
        <w:tc>
          <w:tcPr>
            <w:tcW w:w="898" w:type="dxa"/>
          </w:tcPr>
          <w:p w14:paraId="564F4A02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5,20</w:t>
            </w:r>
          </w:p>
        </w:tc>
        <w:tc>
          <w:tcPr>
            <w:tcW w:w="898" w:type="dxa"/>
          </w:tcPr>
          <w:p w14:paraId="3AD70F16" w14:textId="77777777" w:rsidR="00583D61" w:rsidRDefault="00583D61" w:rsidP="00B33C5D">
            <w:pPr>
              <w:keepNext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5,73</w:t>
            </w:r>
          </w:p>
        </w:tc>
      </w:tr>
      <w:bookmarkEnd w:id="1"/>
    </w:tbl>
    <w:p w14:paraId="2246A629" w14:textId="77777777" w:rsidR="001A2C08" w:rsidRPr="000C11F2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234B098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bookmarkStart w:id="2" w:name="_Hlk133913509"/>
      <w:r w:rsidRPr="000C11F2">
        <w:rPr>
          <w:rFonts w:cstheme="minorHAnsi"/>
          <w:b/>
          <w:bCs/>
          <w:noProof/>
          <w:sz w:val="20"/>
          <w:szCs w:val="20"/>
          <w:u w:val="single"/>
        </w:rPr>
        <w:t>Réaction au feu:</w:t>
      </w:r>
    </w:p>
    <w:p w14:paraId="3A677A6E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bookmarkStart w:id="3" w:name="_Hlk133913520"/>
      <w:bookmarkEnd w:id="2"/>
      <w:r w:rsidRPr="000C11F2">
        <w:rPr>
          <w:rFonts w:cstheme="minorHAnsi"/>
          <w:noProof/>
          <w:sz w:val="20"/>
          <w:szCs w:val="20"/>
          <w:lang w:val="fr-FR"/>
        </w:rPr>
        <w:t>Les panneaux sont classifiés CE Classe B-s1,d0 suivant la EN 13501-1</w:t>
      </w:r>
    </w:p>
    <w:bookmarkEnd w:id="3"/>
    <w:p w14:paraId="6652FEF8" w14:textId="77777777" w:rsidR="001A2C08" w:rsidRPr="000C11F2" w:rsidRDefault="001A2C08" w:rsidP="001A2C0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209AADD3" w14:textId="36C9F2EA" w:rsidR="001A2C08" w:rsidRPr="000C11F2" w:rsidRDefault="00311B9A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fr-FR"/>
        </w:rPr>
      </w:pPr>
      <w:bookmarkStart w:id="4" w:name="_Hlk133913527"/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Entretien</w:t>
      </w:r>
      <w:bookmarkEnd w:id="4"/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:</w:t>
      </w:r>
    </w:p>
    <w:p w14:paraId="690B4520" w14:textId="07B03BE3" w:rsidR="001A2C08" w:rsidRPr="000C11F2" w:rsidRDefault="00CA060D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BE"/>
        </w:rPr>
        <w:t xml:space="preserve">Le cadre peut être nettoyé avec un aspirateur, un linge humide ou un nettoyage à mousse basse pression.  </w:t>
      </w:r>
    </w:p>
    <w:p w14:paraId="0EF61915" w14:textId="6B68D4E6" w:rsidR="00CA060D" w:rsidRPr="000C11F2" w:rsidRDefault="00CA060D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BE"/>
        </w:rPr>
        <w:t xml:space="preserve">La toile peut être nettoyée avec un aspirateur, un linge humide ou tout simplement en machine jusqu’à 70°C.  </w:t>
      </w:r>
    </w:p>
    <w:p w14:paraId="3FCFD9EE" w14:textId="77777777" w:rsidR="00311B9A" w:rsidRPr="000C11F2" w:rsidRDefault="00311B9A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7A110806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fr-FR"/>
        </w:rPr>
      </w:pPr>
      <w:bookmarkStart w:id="5" w:name="_Hlk133913542"/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Hygiène:</w:t>
      </w:r>
    </w:p>
    <w:p w14:paraId="7A6DC324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La laine de roche ne contient aucun élément nutritif et ne permet pas le développement des microorganismes.</w:t>
      </w:r>
    </w:p>
    <w:bookmarkEnd w:id="5"/>
    <w:p w14:paraId="5FE42ABF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4F48C62A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bookmarkStart w:id="6" w:name="_Hlk133913559"/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lastRenderedPageBreak/>
        <w:t>Environnement intérieur</w:t>
      </w:r>
    </w:p>
    <w:p w14:paraId="35E71EDD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M1 et Indoor Climate Label</w:t>
      </w:r>
    </w:p>
    <w:p w14:paraId="7E97C372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F31F157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Environnement</w:t>
      </w:r>
    </w:p>
    <w:p w14:paraId="5A045312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Entièrement recyclable</w:t>
      </w:r>
    </w:p>
    <w:p w14:paraId="382B10FE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737BD1C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Exécution:</w:t>
      </w:r>
    </w:p>
    <w:p w14:paraId="605EB708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2CA0A245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Application:</w:t>
      </w:r>
    </w:p>
    <w:p w14:paraId="297E0E47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63F69222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Nature de l'accord:</w:t>
      </w:r>
    </w:p>
    <w:p w14:paraId="0551021D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0FCACB42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Quantité Forfaitaire (QF)</w:t>
      </w:r>
    </w:p>
    <w:p w14:paraId="71E469B5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62B83093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Méthode de mesure</w:t>
      </w:r>
    </w:p>
    <w:p w14:paraId="4F2C5FED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>Unité:</w:t>
      </w:r>
      <w:r w:rsidRPr="000C11F2">
        <w:rPr>
          <w:rFonts w:cstheme="minorHAnsi"/>
          <w:sz w:val="20"/>
          <w:szCs w:val="20"/>
          <w:lang w:val="fr-FR"/>
        </w:rPr>
        <w:tab/>
        <w:t xml:space="preserve">  </w:t>
      </w:r>
      <w:r w:rsidRPr="000C11F2">
        <w:rPr>
          <w:rFonts w:cstheme="minorHAnsi"/>
          <w:noProof/>
          <w:sz w:val="20"/>
          <w:szCs w:val="20"/>
          <w:lang w:val="fr-FR"/>
        </w:rPr>
        <w:t>st</w:t>
      </w:r>
    </w:p>
    <w:p w14:paraId="7468EFD8" w14:textId="77777777" w:rsidR="00311B9A" w:rsidRPr="00B93DCE" w:rsidRDefault="00311B9A" w:rsidP="00311B9A">
      <w:pPr>
        <w:spacing w:after="0" w:line="240" w:lineRule="auto"/>
        <w:rPr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>Code de mesure:</w:t>
      </w:r>
      <w:r w:rsidRPr="00B93DCE">
        <w:rPr>
          <w:rFonts w:cstheme="minorHAnsi"/>
          <w:sz w:val="20"/>
          <w:szCs w:val="20"/>
          <w:lang w:val="fr-FR"/>
        </w:rPr>
        <w:tab/>
      </w:r>
      <w:bookmarkEnd w:id="6"/>
    </w:p>
    <w:p w14:paraId="1FEF15C3" w14:textId="6E2E1CBA" w:rsidR="006A1F31" w:rsidRPr="00B93DCE" w:rsidRDefault="006A1F31" w:rsidP="00311B9A">
      <w:pPr>
        <w:spacing w:after="0" w:line="240" w:lineRule="auto"/>
        <w:rPr>
          <w:lang w:val="fr-FR"/>
        </w:rPr>
      </w:pPr>
    </w:p>
    <w:sectPr w:rsidR="006A1F31" w:rsidRPr="00B93DC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186A" w14:textId="77777777" w:rsidR="00792F66" w:rsidRDefault="00792F66">
      <w:pPr>
        <w:spacing w:after="0" w:line="240" w:lineRule="auto"/>
      </w:pPr>
      <w:r>
        <w:separator/>
      </w:r>
    </w:p>
  </w:endnote>
  <w:endnote w:type="continuationSeparator" w:id="0">
    <w:p w14:paraId="3D65D920" w14:textId="77777777" w:rsidR="00792F66" w:rsidRDefault="0079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35D6" w14:textId="270EB6A3" w:rsidR="008D6532" w:rsidRPr="00D256F1" w:rsidRDefault="001A2C08" w:rsidP="00572E3A">
    <w:pPr>
      <w:pStyle w:val="Voettekst"/>
      <w:jc w:val="right"/>
      <w:rPr>
        <w:sz w:val="16"/>
        <w:szCs w:val="16"/>
      </w:rPr>
    </w:pPr>
    <w:r>
      <w:rPr>
        <w:sz w:val="16"/>
        <w:szCs w:val="16"/>
        <w:lang w:val="fr-BE"/>
      </w:rPr>
      <w:t xml:space="preserve">Version : </w:t>
    </w:r>
    <w:r w:rsidR="008D6532">
      <w:rPr>
        <w:noProof/>
        <w:sz w:val="16"/>
        <w:szCs w:val="16"/>
        <w:lang w:val="fr-BE"/>
      </w:rPr>
      <w:t>0</w:t>
    </w:r>
    <w:r>
      <w:rPr>
        <w:noProof/>
        <w:sz w:val="16"/>
        <w:szCs w:val="16"/>
        <w:lang w:val="fr-BE"/>
      </w:rPr>
      <w:t>7/0</w:t>
    </w:r>
    <w:r w:rsidR="008D6532">
      <w:rPr>
        <w:noProof/>
        <w:sz w:val="16"/>
        <w:szCs w:val="16"/>
        <w:lang w:val="fr-BE"/>
      </w:rPr>
      <w:t>8</w:t>
    </w:r>
    <w:r>
      <w:rPr>
        <w:noProof/>
        <w:sz w:val="16"/>
        <w:szCs w:val="16"/>
        <w:lang w:val="fr-BE"/>
      </w:rPr>
      <w:t>/202</w:t>
    </w:r>
    <w:r w:rsidR="008D6532">
      <w:rPr>
        <w:noProof/>
        <w:sz w:val="16"/>
        <w:szCs w:val="16"/>
        <w:lang w:val="fr-BE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C359" w14:textId="77777777" w:rsidR="00792F66" w:rsidRDefault="00792F66">
      <w:pPr>
        <w:spacing w:after="0" w:line="240" w:lineRule="auto"/>
      </w:pPr>
      <w:r>
        <w:separator/>
      </w:r>
    </w:p>
  </w:footnote>
  <w:footnote w:type="continuationSeparator" w:id="0">
    <w:p w14:paraId="18B68ACA" w14:textId="77777777" w:rsidR="00792F66" w:rsidRDefault="00792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8"/>
    <w:rsid w:val="00044B56"/>
    <w:rsid w:val="000C11F2"/>
    <w:rsid w:val="000C61CB"/>
    <w:rsid w:val="000D3687"/>
    <w:rsid w:val="000F2D55"/>
    <w:rsid w:val="001A2C08"/>
    <w:rsid w:val="002A18EC"/>
    <w:rsid w:val="002A5A57"/>
    <w:rsid w:val="00311B9A"/>
    <w:rsid w:val="0036635C"/>
    <w:rsid w:val="003774B9"/>
    <w:rsid w:val="004425AB"/>
    <w:rsid w:val="00457077"/>
    <w:rsid w:val="004D7F88"/>
    <w:rsid w:val="00507D16"/>
    <w:rsid w:val="00513FBD"/>
    <w:rsid w:val="00541BD9"/>
    <w:rsid w:val="00583D61"/>
    <w:rsid w:val="005C2D60"/>
    <w:rsid w:val="006A1F31"/>
    <w:rsid w:val="00792F66"/>
    <w:rsid w:val="007B201D"/>
    <w:rsid w:val="008D6532"/>
    <w:rsid w:val="0099323F"/>
    <w:rsid w:val="009D0814"/>
    <w:rsid w:val="00A146FC"/>
    <w:rsid w:val="00A45DE9"/>
    <w:rsid w:val="00A4685D"/>
    <w:rsid w:val="00B93DCE"/>
    <w:rsid w:val="00BB35F6"/>
    <w:rsid w:val="00BF2243"/>
    <w:rsid w:val="00C22102"/>
    <w:rsid w:val="00C52F52"/>
    <w:rsid w:val="00C822AD"/>
    <w:rsid w:val="00C93F2C"/>
    <w:rsid w:val="00CA060D"/>
    <w:rsid w:val="00D601EE"/>
    <w:rsid w:val="00E67888"/>
    <w:rsid w:val="00F8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8D784"/>
  <w15:chartTrackingRefBased/>
  <w15:docId w15:val="{D6E0881D-0C95-455D-B39C-6BD2369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1A2C08"/>
    <w:rPr>
      <w:color w:val="008080"/>
    </w:rPr>
  </w:style>
  <w:style w:type="character" w:customStyle="1" w:styleId="Referentie">
    <w:name w:val="Referentie"/>
    <w:rsid w:val="001A2C08"/>
    <w:rPr>
      <w:color w:val="FF6600"/>
    </w:rPr>
  </w:style>
  <w:style w:type="character" w:customStyle="1" w:styleId="RevisieDatum">
    <w:name w:val="RevisieDatum"/>
    <w:rsid w:val="001A2C08"/>
    <w:rPr>
      <w:vanish/>
      <w:color w:val="auto"/>
    </w:rPr>
  </w:style>
  <w:style w:type="table" w:styleId="Tabelraster">
    <w:name w:val="Table Grid"/>
    <w:basedOn w:val="Standaardtabel"/>
    <w:uiPriority w:val="59"/>
    <w:rsid w:val="001A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2C08"/>
  </w:style>
  <w:style w:type="paragraph" w:styleId="Voettekst">
    <w:name w:val="footer"/>
    <w:basedOn w:val="Standaard"/>
    <w:link w:val="Voet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269AD6-C5A9-46CD-A93C-52AC94A92176}"/>
</file>

<file path=customXml/itemProps2.xml><?xml version="1.0" encoding="utf-8"?>
<ds:datastoreItem xmlns:ds="http://schemas.openxmlformats.org/officeDocument/2006/customXml" ds:itemID="{37585201-7AC1-4646-A2F9-3544FB751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02E67-B69B-41AC-BDD9-7B390C5D0D04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8</cp:revision>
  <dcterms:created xsi:type="dcterms:W3CDTF">2025-08-07T09:35:00Z</dcterms:created>
  <dcterms:modified xsi:type="dcterms:W3CDTF">2025-08-08T13:40:00Z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